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2692F" w14:textId="7A85E253" w:rsidR="00155DB6" w:rsidRPr="00155DB6" w:rsidRDefault="003F586B">
      <w:r>
        <w:rPr>
          <w:rFonts w:ascii="Calibri" w:hAnsi="Calibri"/>
          <w:b/>
          <w:noProof/>
          <w:sz w:val="64"/>
          <w:szCs w:val="64"/>
          <w14:shadow w14:blurRad="50800" w14:dist="38100" w14:dir="2700000" w14:sx="100000" w14:sy="100000" w14:kx="0" w14:ky="0" w14:algn="tl">
            <w14:srgbClr w14:val="000000">
              <w14:alpha w14:val="60000"/>
            </w14:srgbClr>
          </w14:shadow>
        </w:rPr>
        <w:drawing>
          <wp:anchor distT="0" distB="0" distL="114300" distR="114300" simplePos="0" relativeHeight="251659776" behindDoc="0" locked="0" layoutInCell="1" allowOverlap="1" wp14:anchorId="6D5886C7" wp14:editId="2BFF3DFF">
            <wp:simplePos x="0" y="0"/>
            <wp:positionH relativeFrom="margin">
              <wp:posOffset>6269355</wp:posOffset>
            </wp:positionH>
            <wp:positionV relativeFrom="paragraph">
              <wp:posOffset>1905</wp:posOffset>
            </wp:positionV>
            <wp:extent cx="3419475" cy="2567305"/>
            <wp:effectExtent l="0" t="0" r="9525" b="4445"/>
            <wp:wrapSquare wrapText="bothSides"/>
            <wp:docPr id="1" name="Picture 1" descr="C:\Users\awebb\AppData\Local\Microsoft\Windows\INetCache\Content.MSO\5FF641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webb\AppData\Local\Microsoft\Windows\INetCache\Content.MSO\5FF6419A.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19475" cy="25673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F3C389" w14:textId="23CC2372" w:rsidR="001D0F33" w:rsidRDefault="001D0F33" w:rsidP="007832E0">
      <w:pPr>
        <w:jc w:val="right"/>
        <w:rPr>
          <w:rFonts w:ascii="Calibri" w:hAnsi="Calibri"/>
          <w:b/>
          <w:sz w:val="64"/>
          <w:szCs w:val="64"/>
          <w14:shadow w14:blurRad="50800" w14:dist="38100" w14:dir="2700000" w14:sx="100000" w14:sy="100000" w14:kx="0" w14:ky="0" w14:algn="tl">
            <w14:srgbClr w14:val="000000">
              <w14:alpha w14:val="60000"/>
            </w14:srgbClr>
          </w14:shadow>
        </w:rPr>
      </w:pPr>
    </w:p>
    <w:p w14:paraId="3C1DA506" w14:textId="61A835A2" w:rsidR="00155DB6" w:rsidRDefault="00155DB6" w:rsidP="001D0F33">
      <w:pPr>
        <w:rPr>
          <w:rFonts w:ascii="Calibri" w:hAnsi="Calibri"/>
          <w:b/>
          <w:sz w:val="64"/>
          <w:szCs w:val="64"/>
          <w14:shadow w14:blurRad="50800" w14:dist="38100" w14:dir="2700000" w14:sx="100000" w14:sy="100000" w14:kx="0" w14:ky="0" w14:algn="tl">
            <w14:srgbClr w14:val="000000">
              <w14:alpha w14:val="60000"/>
            </w14:srgbClr>
          </w14:shadow>
        </w:rPr>
      </w:pPr>
    </w:p>
    <w:p w14:paraId="5A656B47" w14:textId="1B7C91D8" w:rsidR="00155DB6" w:rsidRDefault="00155DB6" w:rsidP="001D0F33">
      <w:pPr>
        <w:rPr>
          <w:rFonts w:ascii="Calibri" w:hAnsi="Calibri"/>
          <w:b/>
          <w:sz w:val="64"/>
          <w:szCs w:val="64"/>
          <w14:shadow w14:blurRad="50800" w14:dist="38100" w14:dir="2700000" w14:sx="100000" w14:sy="100000" w14:kx="0" w14:ky="0" w14:algn="tl">
            <w14:srgbClr w14:val="000000">
              <w14:alpha w14:val="60000"/>
            </w14:srgbClr>
          </w14:shadow>
        </w:rPr>
      </w:pPr>
    </w:p>
    <w:p w14:paraId="1EFAF798" w14:textId="64A44FB0" w:rsidR="00155DB6" w:rsidRDefault="00155DB6" w:rsidP="001D0F33">
      <w:pPr>
        <w:rPr>
          <w:rFonts w:ascii="Calibri" w:hAnsi="Calibri"/>
          <w:b/>
          <w:sz w:val="64"/>
          <w:szCs w:val="64"/>
          <w14:shadow w14:blurRad="50800" w14:dist="38100" w14:dir="2700000" w14:sx="100000" w14:sy="100000" w14:kx="0" w14:ky="0" w14:algn="tl">
            <w14:srgbClr w14:val="000000">
              <w14:alpha w14:val="60000"/>
            </w14:srgbClr>
          </w14:shadow>
        </w:rPr>
      </w:pPr>
    </w:p>
    <w:p w14:paraId="20FDAEC9" w14:textId="3735F837" w:rsidR="00155DB6" w:rsidRDefault="00155DB6" w:rsidP="001D0F33">
      <w:pPr>
        <w:rPr>
          <w:rFonts w:ascii="Calibri" w:hAnsi="Calibri"/>
          <w:b/>
          <w:sz w:val="64"/>
          <w:szCs w:val="64"/>
          <w14:shadow w14:blurRad="50800" w14:dist="38100" w14:dir="2700000" w14:sx="100000" w14:sy="100000" w14:kx="0" w14:ky="0" w14:algn="tl">
            <w14:srgbClr w14:val="000000">
              <w14:alpha w14:val="60000"/>
            </w14:srgbClr>
          </w14:shadow>
        </w:rPr>
      </w:pPr>
      <w:r w:rsidRPr="00543293">
        <w:rPr>
          <w:rFonts w:ascii="Calibri" w:hAnsi="Calibri"/>
          <w:b/>
          <w:noProof/>
          <w:sz w:val="64"/>
          <w:szCs w:val="64"/>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53632" behindDoc="0" locked="0" layoutInCell="0" allowOverlap="1" wp14:anchorId="513753E9" wp14:editId="1AB4872A">
                <wp:simplePos x="0" y="0"/>
                <wp:positionH relativeFrom="page">
                  <wp:posOffset>-30480</wp:posOffset>
                </wp:positionH>
                <wp:positionV relativeFrom="page">
                  <wp:posOffset>3027680</wp:posOffset>
                </wp:positionV>
                <wp:extent cx="11308080" cy="941070"/>
                <wp:effectExtent l="0" t="0" r="7620" b="18415"/>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8080" cy="941070"/>
                        </a:xfrm>
                        <a:prstGeom prst="rect">
                          <a:avLst/>
                        </a:prstGeom>
                        <a:solidFill>
                          <a:schemeClr val="accent6">
                            <a:lumMod val="20000"/>
                            <a:lumOff val="80000"/>
                          </a:schemeClr>
                        </a:solidFill>
                        <a:ln w="12700">
                          <a:solidFill>
                            <a:schemeClr val="bg1">
                              <a:lumMod val="100000"/>
                              <a:lumOff val="0"/>
                            </a:schemeClr>
                          </a:solidFill>
                          <a:miter lim="800000"/>
                          <a:headEnd/>
                          <a:tailEnd/>
                        </a:ln>
                        <a:effectLst/>
                      </wps:spPr>
                      <wps:txbx>
                        <w:txbxContent>
                          <w:p w14:paraId="3DB4491C" w14:textId="15696CB5" w:rsidR="00F06FBE" w:rsidRPr="00543293" w:rsidRDefault="00F06FBE" w:rsidP="00543293">
                            <w:pPr>
                              <w:rPr>
                                <w:rFonts w:asciiTheme="minorHAnsi" w:eastAsiaTheme="majorEastAsia" w:hAnsiTheme="minorHAnsi" w:cstheme="minorHAnsi"/>
                                <w:b/>
                                <w:sz w:val="60"/>
                                <w:szCs w:val="60"/>
                              </w:rPr>
                            </w:pPr>
                            <w:r w:rsidRPr="00543293">
                              <w:rPr>
                                <w:rFonts w:asciiTheme="minorHAnsi" w:eastAsiaTheme="majorEastAsia" w:hAnsiTheme="minorHAnsi" w:cstheme="minorHAnsi"/>
                                <w:sz w:val="56"/>
                                <w:szCs w:val="56"/>
                              </w:rPr>
                              <w:tab/>
                            </w:r>
                            <w:r>
                              <w:rPr>
                                <w:rFonts w:asciiTheme="minorHAnsi" w:eastAsiaTheme="majorEastAsia" w:hAnsiTheme="minorHAnsi" w:cstheme="minorHAnsi"/>
                                <w:b/>
                                <w:sz w:val="60"/>
                                <w:szCs w:val="60"/>
                              </w:rPr>
                              <w:t xml:space="preserve">Fairburn View Primary School </w:t>
                            </w:r>
                          </w:p>
                          <w:p w14:paraId="48659F52" w14:textId="05AD6C1B" w:rsidR="00F06FBE" w:rsidRPr="00032D45" w:rsidRDefault="00F06FBE" w:rsidP="00543293">
                            <w:pPr>
                              <w:rPr>
                                <w:rFonts w:asciiTheme="minorHAnsi" w:eastAsiaTheme="majorEastAsia" w:hAnsiTheme="minorHAnsi" w:cstheme="minorHAnsi"/>
                                <w:sz w:val="20"/>
                                <w:szCs w:val="20"/>
                              </w:rPr>
                            </w:pPr>
                            <w:r w:rsidRPr="00543293">
                              <w:rPr>
                                <w:rFonts w:asciiTheme="minorHAnsi" w:eastAsiaTheme="majorEastAsia" w:hAnsiTheme="minorHAnsi" w:cstheme="minorHAnsi"/>
                                <w:sz w:val="56"/>
                                <w:szCs w:val="56"/>
                              </w:rPr>
                              <w:tab/>
                            </w:r>
                            <w:r>
                              <w:rPr>
                                <w:rFonts w:asciiTheme="minorHAnsi" w:eastAsiaTheme="majorEastAsia" w:hAnsiTheme="minorHAnsi" w:cstheme="minorHAnsi"/>
                                <w:sz w:val="52"/>
                                <w:szCs w:val="56"/>
                              </w:rPr>
                              <w:t>School Development Plan</w:t>
                            </w:r>
                            <w:r w:rsidRPr="00543293">
                              <w:rPr>
                                <w:rFonts w:asciiTheme="minorHAnsi" w:eastAsiaTheme="majorEastAsia" w:hAnsiTheme="minorHAnsi" w:cstheme="minorHAnsi"/>
                                <w:sz w:val="52"/>
                                <w:szCs w:val="56"/>
                              </w:rPr>
                              <w:t xml:space="preserve"> </w:t>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t xml:space="preserve">updated </w:t>
                            </w:r>
                            <w:r>
                              <w:rPr>
                                <w:rFonts w:asciiTheme="minorHAnsi" w:eastAsiaTheme="majorEastAsia" w:hAnsiTheme="minorHAnsi" w:cstheme="minorHAnsi"/>
                                <w:sz w:val="32"/>
                                <w:szCs w:val="32"/>
                              </w:rPr>
                              <w:t>12.06.25       15.09.25</w:t>
                            </w:r>
                            <w:r w:rsidR="00090137">
                              <w:rPr>
                                <w:rFonts w:asciiTheme="minorHAnsi" w:eastAsiaTheme="majorEastAsia" w:hAnsiTheme="minorHAnsi" w:cstheme="minorHAnsi"/>
                                <w:sz w:val="32"/>
                                <w:szCs w:val="32"/>
                              </w:rPr>
                              <w:t xml:space="preserve"> </w:t>
                            </w:r>
                            <w:r>
                              <w:rPr>
                                <w:rFonts w:asciiTheme="minorHAnsi" w:eastAsiaTheme="majorEastAsia" w:hAnsiTheme="minorHAnsi" w:cstheme="minorHAnsi"/>
                                <w:sz w:val="32"/>
                                <w:szCs w:val="32"/>
                              </w:rPr>
                              <w:t xml:space="preserve">  </w:t>
                            </w:r>
                            <w:r w:rsidR="007A239F">
                              <w:rPr>
                                <w:rFonts w:asciiTheme="minorHAnsi" w:eastAsiaTheme="majorEastAsia" w:hAnsiTheme="minorHAnsi" w:cstheme="minorHAnsi"/>
                                <w:sz w:val="32"/>
                                <w:szCs w:val="32"/>
                              </w:rPr>
                              <w:t xml:space="preserve"> </w:t>
                            </w:r>
                            <w:r w:rsidR="00090137">
                              <w:rPr>
                                <w:rFonts w:asciiTheme="minorHAnsi" w:eastAsiaTheme="majorEastAsia" w:hAnsiTheme="minorHAnsi" w:cstheme="minorHAnsi"/>
                                <w:sz w:val="32"/>
                                <w:szCs w:val="32"/>
                              </w:rPr>
                              <w:t>12.01.26</w:t>
                            </w:r>
                            <w:r w:rsidR="007A239F">
                              <w:rPr>
                                <w:rFonts w:asciiTheme="minorHAnsi" w:eastAsiaTheme="majorEastAsia" w:hAnsiTheme="minorHAnsi" w:cstheme="minorHAnsi"/>
                                <w:sz w:val="32"/>
                                <w:szCs w:val="32"/>
                              </w:rPr>
                              <w:t xml:space="preserve">     14.06.26</w:t>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p>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v:rect w14:anchorId="513753E9" id="Rectangle 8" o:spid="_x0000_s1026" style="position:absolute;margin-left:-2.4pt;margin-top:238.4pt;width:890.4pt;height:74.1pt;z-index:251653632;visibility:visible;mso-wrap-style:square;mso-width-percent:0;mso-height-percent:73;mso-wrap-distance-left:9pt;mso-wrap-distance-top:0;mso-wrap-distance-right:9pt;mso-wrap-distance-bottom:0;mso-position-horizontal:absolute;mso-position-horizontal-relative:page;mso-position-vertical:absolute;mso-position-vertical-relative:page;mso-width-percent: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" o:allowincell="f" fillcolor="#e2efd9 [665]" strokecolor="white [3212]" strokeweight="1pt">
                <v:textbox style="mso-fit-shape-to-text:t" inset="14.4pt,,14.4pt">
                  <w:txbxContent>
                    <w:p w14:paraId="3DB4491C" w14:textId="15696CB5" w:rsidR="00F06FBE" w:rsidRPr="00543293" w:rsidRDefault="00F06FBE" w:rsidP="00543293">
                      <w:pPr>
                        <w:rPr>
                          <w:rFonts w:asciiTheme="minorHAnsi" w:eastAsiaTheme="majorEastAsia" w:hAnsiTheme="minorHAnsi" w:cstheme="minorHAnsi"/>
                          <w:b/>
                          <w:sz w:val="60"/>
                          <w:szCs w:val="60"/>
                        </w:rPr>
                      </w:pPr>
                      <w:r w:rsidRPr="00543293">
                        <w:rPr>
                          <w:rFonts w:asciiTheme="minorHAnsi" w:eastAsiaTheme="majorEastAsia" w:hAnsiTheme="minorHAnsi" w:cstheme="minorHAnsi"/>
                          <w:sz w:val="56"/>
                          <w:szCs w:val="56"/>
                        </w:rPr>
                        <w:tab/>
                      </w:r>
                      <w:r>
                        <w:rPr>
                          <w:rFonts w:asciiTheme="minorHAnsi" w:eastAsiaTheme="majorEastAsia" w:hAnsiTheme="minorHAnsi" w:cstheme="minorHAnsi"/>
                          <w:b/>
                          <w:sz w:val="60"/>
                          <w:szCs w:val="60"/>
                        </w:rPr>
                        <w:t xml:space="preserve">Fairburn View Primary School </w:t>
                      </w:r>
                    </w:p>
                    <w:p w14:paraId="48659F52" w14:textId="05AD6C1B" w:rsidR="00F06FBE" w:rsidRPr="00032D45" w:rsidRDefault="00F06FBE" w:rsidP="00543293">
                      <w:pPr>
                        <w:rPr>
                          <w:rFonts w:asciiTheme="minorHAnsi" w:eastAsiaTheme="majorEastAsia" w:hAnsiTheme="minorHAnsi" w:cstheme="minorHAnsi"/>
                          <w:sz w:val="20"/>
                          <w:szCs w:val="20"/>
                        </w:rPr>
                      </w:pPr>
                      <w:r w:rsidRPr="00543293">
                        <w:rPr>
                          <w:rFonts w:asciiTheme="minorHAnsi" w:eastAsiaTheme="majorEastAsia" w:hAnsiTheme="minorHAnsi" w:cstheme="minorHAnsi"/>
                          <w:sz w:val="56"/>
                          <w:szCs w:val="56"/>
                        </w:rPr>
                        <w:tab/>
                      </w:r>
                      <w:r>
                        <w:rPr>
                          <w:rFonts w:asciiTheme="minorHAnsi" w:eastAsiaTheme="majorEastAsia" w:hAnsiTheme="minorHAnsi" w:cstheme="minorHAnsi"/>
                          <w:sz w:val="52"/>
                          <w:szCs w:val="56"/>
                        </w:rPr>
                        <w:t>School Development Plan</w:t>
                      </w:r>
                      <w:r w:rsidRPr="00543293">
                        <w:rPr>
                          <w:rFonts w:asciiTheme="minorHAnsi" w:eastAsiaTheme="majorEastAsia" w:hAnsiTheme="minorHAnsi" w:cstheme="minorHAnsi"/>
                          <w:sz w:val="52"/>
                          <w:szCs w:val="56"/>
                        </w:rPr>
                        <w:t xml:space="preserve"> </w:t>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t xml:space="preserve">updated </w:t>
                      </w:r>
                      <w:r>
                        <w:rPr>
                          <w:rFonts w:asciiTheme="minorHAnsi" w:eastAsiaTheme="majorEastAsia" w:hAnsiTheme="minorHAnsi" w:cstheme="minorHAnsi"/>
                          <w:sz w:val="32"/>
                          <w:szCs w:val="32"/>
                        </w:rPr>
                        <w:t>12.06.25       15.09.25</w:t>
                      </w:r>
                      <w:r w:rsidR="00090137">
                        <w:rPr>
                          <w:rFonts w:asciiTheme="minorHAnsi" w:eastAsiaTheme="majorEastAsia" w:hAnsiTheme="minorHAnsi" w:cstheme="minorHAnsi"/>
                          <w:sz w:val="32"/>
                          <w:szCs w:val="32"/>
                        </w:rPr>
                        <w:t xml:space="preserve"> </w:t>
                      </w:r>
                      <w:r>
                        <w:rPr>
                          <w:rFonts w:asciiTheme="minorHAnsi" w:eastAsiaTheme="majorEastAsia" w:hAnsiTheme="minorHAnsi" w:cstheme="minorHAnsi"/>
                          <w:sz w:val="32"/>
                          <w:szCs w:val="32"/>
                        </w:rPr>
                        <w:t xml:space="preserve">  </w:t>
                      </w:r>
                      <w:r w:rsidR="007A239F">
                        <w:rPr>
                          <w:rFonts w:asciiTheme="minorHAnsi" w:eastAsiaTheme="majorEastAsia" w:hAnsiTheme="minorHAnsi" w:cstheme="minorHAnsi"/>
                          <w:sz w:val="32"/>
                          <w:szCs w:val="32"/>
                        </w:rPr>
                        <w:t xml:space="preserve"> </w:t>
                      </w:r>
                      <w:r w:rsidR="00090137">
                        <w:rPr>
                          <w:rFonts w:asciiTheme="minorHAnsi" w:eastAsiaTheme="majorEastAsia" w:hAnsiTheme="minorHAnsi" w:cstheme="minorHAnsi"/>
                          <w:sz w:val="32"/>
                          <w:szCs w:val="32"/>
                        </w:rPr>
                        <w:t>12.01.26</w:t>
                      </w:r>
                      <w:r w:rsidR="007A239F">
                        <w:rPr>
                          <w:rFonts w:asciiTheme="minorHAnsi" w:eastAsiaTheme="majorEastAsia" w:hAnsiTheme="minorHAnsi" w:cstheme="minorHAnsi"/>
                          <w:sz w:val="32"/>
                          <w:szCs w:val="32"/>
                        </w:rPr>
                        <w:t xml:space="preserve">     14.06.26</w:t>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r>
                        <w:rPr>
                          <w:rFonts w:asciiTheme="minorHAnsi" w:eastAsiaTheme="majorEastAsia" w:hAnsiTheme="minorHAnsi" w:cstheme="minorHAnsi"/>
                          <w:sz w:val="20"/>
                          <w:szCs w:val="20"/>
                        </w:rPr>
                        <w:tab/>
                      </w:r>
                    </w:p>
                  </w:txbxContent>
                </v:textbox>
                <w10:wrap anchorx="page" anchory="page"/>
              </v:rect>
            </w:pict>
          </mc:Fallback>
        </mc:AlternateContent>
      </w:r>
    </w:p>
    <w:p w14:paraId="58DC7208" w14:textId="13FCA950" w:rsidR="00155DB6" w:rsidRDefault="00155DB6" w:rsidP="001D0F33">
      <w:pPr>
        <w:rPr>
          <w:rFonts w:ascii="Calibri" w:hAnsi="Calibri"/>
          <w:b/>
          <w:sz w:val="64"/>
          <w:szCs w:val="64"/>
          <w14:shadow w14:blurRad="50800" w14:dist="38100" w14:dir="2700000" w14:sx="100000" w14:sy="100000" w14:kx="0" w14:ky="0" w14:algn="tl">
            <w14:srgbClr w14:val="000000">
              <w14:alpha w14:val="60000"/>
            </w14:srgbClr>
          </w14:shadow>
        </w:rPr>
      </w:pPr>
    </w:p>
    <w:p w14:paraId="179ED6D2" w14:textId="7756C4D5" w:rsidR="00155DB6" w:rsidRDefault="00155DB6" w:rsidP="001D0F33">
      <w:pPr>
        <w:rPr>
          <w:rFonts w:ascii="Calibri" w:hAnsi="Calibri"/>
          <w:b/>
          <w:sz w:val="64"/>
          <w:szCs w:val="64"/>
          <w14:shadow w14:blurRad="50800" w14:dist="38100" w14:dir="2700000" w14:sx="100000" w14:sy="100000" w14:kx="0" w14:ky="0" w14:algn="tl">
            <w14:srgbClr w14:val="000000">
              <w14:alpha w14:val="60000"/>
            </w14:srgbClr>
          </w14:shadow>
        </w:rPr>
      </w:pPr>
      <w:r w:rsidRPr="00543293">
        <w:rPr>
          <w:rFonts w:ascii="Calibri" w:hAnsi="Calibri"/>
          <w:b/>
          <w:noProof/>
          <w:sz w:val="64"/>
          <w:szCs w:val="64"/>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54656" behindDoc="0" locked="0" layoutInCell="0" allowOverlap="1" wp14:anchorId="1F39E3D6" wp14:editId="207E47A8">
                <wp:simplePos x="0" y="0"/>
                <wp:positionH relativeFrom="margin">
                  <wp:posOffset>-755369</wp:posOffset>
                </wp:positionH>
                <wp:positionV relativeFrom="page">
                  <wp:posOffset>4408968</wp:posOffset>
                </wp:positionV>
                <wp:extent cx="3495675" cy="667512"/>
                <wp:effectExtent l="0" t="0" r="9525" b="18415"/>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5675" cy="667512"/>
                        </a:xfrm>
                        <a:prstGeom prst="rect">
                          <a:avLst/>
                        </a:prstGeom>
                        <a:solidFill>
                          <a:schemeClr val="accent6">
                            <a:lumMod val="20000"/>
                            <a:lumOff val="80000"/>
                          </a:schemeClr>
                        </a:solidFill>
                        <a:ln w="12700">
                          <a:solidFill>
                            <a:sysClr val="window" lastClr="FFFFFF">
                              <a:lumMod val="100000"/>
                              <a:lumOff val="0"/>
                            </a:sysClr>
                          </a:solidFill>
                          <a:miter lim="800000"/>
                          <a:headEnd/>
                          <a:tailEnd/>
                        </a:ln>
                        <a:effectLst/>
                      </wps:spPr>
                      <wps:txbx>
                        <w:txbxContent>
                          <w:p w14:paraId="3068A059" w14:textId="1B5D3432" w:rsidR="00F06FBE" w:rsidRPr="00543293" w:rsidRDefault="00F06FBE" w:rsidP="00543293">
                            <w:pPr>
                              <w:jc w:val="center"/>
                              <w:rPr>
                                <w:rFonts w:asciiTheme="minorHAnsi" w:eastAsiaTheme="majorEastAsia" w:hAnsiTheme="minorHAnsi" w:cstheme="minorHAnsi"/>
                                <w:b/>
                                <w:bCs/>
                                <w:sz w:val="56"/>
                                <w:szCs w:val="56"/>
                              </w:rPr>
                            </w:pPr>
                            <w:r w:rsidRPr="00543293">
                              <w:rPr>
                                <w:rFonts w:asciiTheme="minorHAnsi" w:eastAsiaTheme="majorEastAsia" w:hAnsiTheme="minorHAnsi" w:cstheme="minorHAnsi"/>
                                <w:b/>
                                <w:bCs/>
                                <w:sz w:val="40"/>
                                <w:szCs w:val="56"/>
                              </w:rPr>
                              <w:t>202</w:t>
                            </w:r>
                            <w:r>
                              <w:rPr>
                                <w:rFonts w:asciiTheme="minorHAnsi" w:eastAsiaTheme="majorEastAsia" w:hAnsiTheme="minorHAnsi" w:cstheme="minorHAnsi"/>
                                <w:b/>
                                <w:bCs/>
                                <w:sz w:val="40"/>
                                <w:szCs w:val="56"/>
                              </w:rPr>
                              <w:t>5</w:t>
                            </w:r>
                            <w:r w:rsidRPr="00543293">
                              <w:rPr>
                                <w:rFonts w:asciiTheme="minorHAnsi" w:eastAsiaTheme="majorEastAsia" w:hAnsiTheme="minorHAnsi" w:cstheme="minorHAnsi"/>
                                <w:b/>
                                <w:bCs/>
                                <w:sz w:val="40"/>
                                <w:szCs w:val="56"/>
                              </w:rPr>
                              <w:t xml:space="preserve"> – 202</w:t>
                            </w:r>
                            <w:r>
                              <w:rPr>
                                <w:rFonts w:asciiTheme="minorHAnsi" w:eastAsiaTheme="majorEastAsia" w:hAnsiTheme="minorHAnsi" w:cstheme="minorHAnsi"/>
                                <w:b/>
                                <w:bCs/>
                                <w:sz w:val="40"/>
                                <w:szCs w:val="56"/>
                              </w:rPr>
                              <w:t>6</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F39E3D6" id="_x0000_s1027" style="position:absolute;margin-left:-59.5pt;margin-top:347.15pt;width:275.25pt;height:52.5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" o:allowincell="f" fillcolor="#e2efd9 [665]" strokecolor="white" strokeweight="1pt">
                <v:textbox inset="14.4pt,,14.4pt">
                  <w:txbxContent>
                    <w:p w14:paraId="3068A059" w14:textId="1B5D3432" w:rsidR="00F06FBE" w:rsidRPr="00543293" w:rsidRDefault="00F06FBE" w:rsidP="00543293">
                      <w:pPr>
                        <w:jc w:val="center"/>
                        <w:rPr>
                          <w:rFonts w:asciiTheme="minorHAnsi" w:eastAsiaTheme="majorEastAsia" w:hAnsiTheme="minorHAnsi" w:cstheme="minorHAnsi"/>
                          <w:b/>
                          <w:bCs/>
                          <w:sz w:val="56"/>
                          <w:szCs w:val="56"/>
                        </w:rPr>
                      </w:pPr>
                      <w:r w:rsidRPr="00543293">
                        <w:rPr>
                          <w:rFonts w:asciiTheme="minorHAnsi" w:eastAsiaTheme="majorEastAsia" w:hAnsiTheme="minorHAnsi" w:cstheme="minorHAnsi"/>
                          <w:b/>
                          <w:bCs/>
                          <w:sz w:val="40"/>
                          <w:szCs w:val="56"/>
                        </w:rPr>
                        <w:t>202</w:t>
                      </w:r>
                      <w:r>
                        <w:rPr>
                          <w:rFonts w:asciiTheme="minorHAnsi" w:eastAsiaTheme="majorEastAsia" w:hAnsiTheme="minorHAnsi" w:cstheme="minorHAnsi"/>
                          <w:b/>
                          <w:bCs/>
                          <w:sz w:val="40"/>
                          <w:szCs w:val="56"/>
                        </w:rPr>
                        <w:t>5</w:t>
                      </w:r>
                      <w:r w:rsidRPr="00543293">
                        <w:rPr>
                          <w:rFonts w:asciiTheme="minorHAnsi" w:eastAsiaTheme="majorEastAsia" w:hAnsiTheme="minorHAnsi" w:cstheme="minorHAnsi"/>
                          <w:b/>
                          <w:bCs/>
                          <w:sz w:val="40"/>
                          <w:szCs w:val="56"/>
                        </w:rPr>
                        <w:t xml:space="preserve"> – 202</w:t>
                      </w:r>
                      <w:r>
                        <w:rPr>
                          <w:rFonts w:asciiTheme="minorHAnsi" w:eastAsiaTheme="majorEastAsia" w:hAnsiTheme="minorHAnsi" w:cstheme="minorHAnsi"/>
                          <w:b/>
                          <w:bCs/>
                          <w:sz w:val="40"/>
                          <w:szCs w:val="56"/>
                        </w:rPr>
                        <w:t>6</w:t>
                      </w:r>
                    </w:p>
                  </w:txbxContent>
                </v:textbox>
                <w10:wrap anchorx="margin" anchory="page"/>
              </v:rect>
            </w:pict>
          </mc:Fallback>
        </mc:AlternateContent>
      </w:r>
    </w:p>
    <w:p w14:paraId="04C9F92B" w14:textId="3665CD68" w:rsidR="00155DB6" w:rsidRDefault="00155DB6" w:rsidP="001D0F33">
      <w:pPr>
        <w:rPr>
          <w:rFonts w:ascii="Calibri" w:hAnsi="Calibri"/>
          <w:b/>
          <w:sz w:val="64"/>
          <w:szCs w:val="64"/>
          <w14:shadow w14:blurRad="50800" w14:dist="38100" w14:dir="2700000" w14:sx="100000" w14:sy="100000" w14:kx="0" w14:ky="0" w14:algn="tl">
            <w14:srgbClr w14:val="000000">
              <w14:alpha w14:val="60000"/>
            </w14:srgbClr>
          </w14:shadow>
        </w:rPr>
      </w:pPr>
    </w:p>
    <w:p w14:paraId="19645CA3" w14:textId="1E21F1D3" w:rsidR="007832E0" w:rsidRDefault="007832E0" w:rsidP="007832E0">
      <w:pPr>
        <w:tabs>
          <w:tab w:val="left" w:pos="7280"/>
        </w:tabs>
        <w:rPr>
          <w:rFonts w:ascii="Calibri" w:hAnsi="Calibri"/>
          <w:b/>
          <w:sz w:val="16"/>
          <w:szCs w:val="16"/>
          <w14:shadow w14:blurRad="50800" w14:dist="38100" w14:dir="2700000" w14:sx="100000" w14:sy="100000" w14:kx="0" w14:ky="0" w14:algn="tl">
            <w14:srgbClr w14:val="000000">
              <w14:alpha w14:val="60000"/>
            </w14:srgbClr>
          </w14:shadow>
        </w:rPr>
      </w:pPr>
    </w:p>
    <w:p w14:paraId="175DDAD2" w14:textId="5EF28741" w:rsidR="007832E0" w:rsidRDefault="007832E0" w:rsidP="007832E0">
      <w:pPr>
        <w:tabs>
          <w:tab w:val="left" w:pos="7280"/>
        </w:tabs>
        <w:rPr>
          <w:rFonts w:ascii="Calibri" w:hAnsi="Calibri"/>
          <w:b/>
          <w:sz w:val="16"/>
          <w:szCs w:val="16"/>
          <w14:shadow w14:blurRad="50800" w14:dist="38100" w14:dir="2700000" w14:sx="100000" w14:sy="100000" w14:kx="0" w14:ky="0" w14:algn="tl">
            <w14:srgbClr w14:val="000000">
              <w14:alpha w14:val="60000"/>
            </w14:srgbClr>
          </w14:shadow>
        </w:rPr>
      </w:pPr>
    </w:p>
    <w:p w14:paraId="3A723C64" w14:textId="05764BE9" w:rsidR="00AF31F4" w:rsidRDefault="007832E0" w:rsidP="007832E0">
      <w:pPr>
        <w:tabs>
          <w:tab w:val="left" w:pos="7280"/>
        </w:tabs>
        <w:rPr>
          <w:rFonts w:ascii="Calibri" w:hAnsi="Calibri"/>
          <w:b/>
          <w:sz w:val="64"/>
          <w:szCs w:val="64"/>
          <w14:shadow w14:blurRad="50800" w14:dist="38100" w14:dir="2700000" w14:sx="100000" w14:sy="100000" w14:kx="0" w14:ky="0" w14:algn="tl">
            <w14:srgbClr w14:val="000000">
              <w14:alpha w14:val="60000"/>
            </w14:srgbClr>
          </w14:shadow>
        </w:rPr>
      </w:pPr>
      <w:r>
        <w:rPr>
          <w:rFonts w:ascii="Calibri" w:hAnsi="Calibri"/>
          <w:b/>
          <w:sz w:val="64"/>
          <w:szCs w:val="64"/>
          <w14:shadow w14:blurRad="50800" w14:dist="38100" w14:dir="2700000" w14:sx="100000" w14:sy="100000" w14:kx="0" w14:ky="0" w14:algn="tl">
            <w14:srgbClr w14:val="000000">
              <w14:alpha w14:val="60000"/>
            </w14:srgbClr>
          </w14:shadow>
        </w:rPr>
        <w:tab/>
      </w:r>
    </w:p>
    <w:p w14:paraId="3950AB5C" w14:textId="78A8D59D" w:rsidR="001D0F33" w:rsidRPr="00AF31F4" w:rsidRDefault="00AF31F4" w:rsidP="00AF31F4">
      <w:pPr>
        <w:rPr>
          <w:rFonts w:ascii="Calibri" w:hAnsi="Calibri"/>
          <w:b/>
          <w:sz w:val="64"/>
          <w:szCs w:val="64"/>
          <w14:shadow w14:blurRad="50800" w14:dist="38100" w14:dir="2700000" w14:sx="100000" w14:sy="100000" w14:kx="0" w14:ky="0" w14:algn="tl">
            <w14:srgbClr w14:val="000000">
              <w14:alpha w14:val="60000"/>
            </w14:srgbClr>
          </w14:shadow>
        </w:rPr>
      </w:pPr>
      <w:r>
        <w:rPr>
          <w:rFonts w:ascii="Calibri" w:hAnsi="Calibri"/>
          <w:b/>
          <w:sz w:val="64"/>
          <w:szCs w:val="64"/>
          <w14:shadow w14:blurRad="50800" w14:dist="38100" w14:dir="2700000" w14:sx="100000" w14:sy="100000" w14:kx="0" w14:ky="0" w14:algn="tl">
            <w14:srgbClr w14:val="000000">
              <w14:alpha w14:val="60000"/>
            </w14:srgbClr>
          </w14:shadow>
        </w:rPr>
        <w:br w:type="page"/>
      </w:r>
    </w:p>
    <w:tbl>
      <w:tblPr>
        <w:tblStyle w:val="TableGrid"/>
        <w:tblW w:w="0" w:type="auto"/>
        <w:tblLook w:val="04A0" w:firstRow="1" w:lastRow="0" w:firstColumn="1" w:lastColumn="0" w:noHBand="0" w:noVBand="1"/>
      </w:tblPr>
      <w:tblGrid>
        <w:gridCol w:w="15836"/>
      </w:tblGrid>
      <w:tr w:rsidR="001D0F33" w:rsidRPr="0028000A" w14:paraId="44EA665F" w14:textId="77777777" w:rsidTr="001D0F33">
        <w:tc>
          <w:tcPr>
            <w:tcW w:w="15836" w:type="dxa"/>
            <w:shd w:val="clear" w:color="auto" w:fill="E2EFD9" w:themeFill="accent6" w:themeFillTint="33"/>
          </w:tcPr>
          <w:p w14:paraId="5818A7CE" w14:textId="77777777" w:rsidR="001D0F33" w:rsidRPr="0028000A" w:rsidRDefault="001D0F33" w:rsidP="00FA32D2">
            <w:pPr>
              <w:pStyle w:val="xmsonormal"/>
              <w:spacing w:before="0" w:beforeAutospacing="0" w:after="0" w:afterAutospacing="0"/>
              <w:jc w:val="center"/>
              <w:rPr>
                <w:rFonts w:asciiTheme="minorHAnsi" w:hAnsiTheme="minorHAnsi" w:cstheme="minorHAnsi"/>
                <w:b/>
                <w:sz w:val="22"/>
                <w:szCs w:val="22"/>
                <w:lang w:eastAsia="en-GB"/>
              </w:rPr>
            </w:pPr>
            <w:r w:rsidRPr="0028000A">
              <w:rPr>
                <w:rFonts w:asciiTheme="minorHAnsi" w:hAnsiTheme="minorHAnsi" w:cstheme="minorHAnsi"/>
                <w:b/>
                <w:sz w:val="22"/>
                <w:szCs w:val="22"/>
                <w:lang w:eastAsia="en-GB"/>
              </w:rPr>
              <w:lastRenderedPageBreak/>
              <w:t>PURPOSE AND PROCESS</w:t>
            </w:r>
          </w:p>
        </w:tc>
      </w:tr>
      <w:tr w:rsidR="00547616" w:rsidRPr="0028000A" w14:paraId="311A2D57" w14:textId="77777777" w:rsidTr="00547616">
        <w:tc>
          <w:tcPr>
            <w:tcW w:w="15836" w:type="dxa"/>
            <w:shd w:val="clear" w:color="auto" w:fill="auto"/>
          </w:tcPr>
          <w:p w14:paraId="640C218E" w14:textId="435DC28D" w:rsidR="00547616" w:rsidRPr="0028000A" w:rsidRDefault="00547616" w:rsidP="0098446B">
            <w:pPr>
              <w:pStyle w:val="xmsonormal"/>
              <w:numPr>
                <w:ilvl w:val="0"/>
                <w:numId w:val="23"/>
              </w:numPr>
              <w:spacing w:before="0" w:beforeAutospacing="0" w:after="0" w:afterAutospacing="0"/>
              <w:jc w:val="both"/>
              <w:rPr>
                <w:rFonts w:asciiTheme="minorHAnsi" w:hAnsiTheme="minorHAnsi" w:cstheme="minorHAnsi"/>
                <w:color w:val="212121"/>
                <w:sz w:val="22"/>
                <w:szCs w:val="22"/>
              </w:rPr>
            </w:pPr>
            <w:r w:rsidRPr="0028000A">
              <w:rPr>
                <w:rFonts w:asciiTheme="minorHAnsi" w:hAnsiTheme="minorHAnsi" w:cstheme="minorHAnsi"/>
                <w:color w:val="212121"/>
                <w:sz w:val="22"/>
                <w:szCs w:val="22"/>
              </w:rPr>
              <w:t xml:space="preserve">The </w:t>
            </w:r>
            <w:r w:rsidR="00443327">
              <w:rPr>
                <w:rFonts w:asciiTheme="minorHAnsi" w:hAnsiTheme="minorHAnsi" w:cstheme="minorHAnsi"/>
                <w:color w:val="212121"/>
                <w:sz w:val="22"/>
                <w:szCs w:val="22"/>
              </w:rPr>
              <w:t>Fairburn View School Development</w:t>
            </w:r>
            <w:r w:rsidRPr="00A944A7">
              <w:rPr>
                <w:rFonts w:asciiTheme="minorHAnsi" w:hAnsiTheme="minorHAnsi" w:cstheme="minorHAnsi"/>
                <w:color w:val="212121"/>
                <w:sz w:val="22"/>
                <w:szCs w:val="22"/>
              </w:rPr>
              <w:t xml:space="preserve"> Plan</w:t>
            </w:r>
            <w:r w:rsidRPr="0028000A">
              <w:rPr>
                <w:rFonts w:asciiTheme="minorHAnsi" w:hAnsiTheme="minorHAnsi" w:cstheme="minorHAnsi"/>
                <w:color w:val="212121"/>
                <w:sz w:val="22"/>
                <w:szCs w:val="22"/>
              </w:rPr>
              <w:t xml:space="preserve"> enables the school’s vision to be shared and understood by the whole school community.  It gives all stakeholders an understanding of where the school is moving and what actions will be taken to further secure and sustain improvement. The</w:t>
            </w:r>
            <w:r w:rsidRPr="0028000A">
              <w:rPr>
                <w:rStyle w:val="apple-converted-space"/>
                <w:rFonts w:asciiTheme="minorHAnsi" w:hAnsiTheme="minorHAnsi" w:cstheme="minorHAnsi"/>
                <w:color w:val="212121"/>
                <w:sz w:val="22"/>
                <w:szCs w:val="22"/>
              </w:rPr>
              <w:t> </w:t>
            </w:r>
            <w:r w:rsidR="000643FC" w:rsidRPr="00443327">
              <w:rPr>
                <w:rFonts w:asciiTheme="minorHAnsi" w:hAnsiTheme="minorHAnsi" w:cstheme="minorHAnsi"/>
                <w:color w:val="212121"/>
                <w:sz w:val="22"/>
                <w:szCs w:val="22"/>
              </w:rPr>
              <w:t xml:space="preserve">School </w:t>
            </w:r>
            <w:r w:rsidR="00443327" w:rsidRPr="00443327">
              <w:rPr>
                <w:rFonts w:asciiTheme="minorHAnsi" w:hAnsiTheme="minorHAnsi" w:cstheme="minorHAnsi"/>
                <w:color w:val="212121"/>
                <w:sz w:val="22"/>
                <w:szCs w:val="22"/>
              </w:rPr>
              <w:t>Development</w:t>
            </w:r>
            <w:r w:rsidRPr="00443327">
              <w:rPr>
                <w:rFonts w:asciiTheme="minorHAnsi" w:hAnsiTheme="minorHAnsi" w:cstheme="minorHAnsi"/>
                <w:color w:val="212121"/>
                <w:sz w:val="22"/>
                <w:szCs w:val="22"/>
              </w:rPr>
              <w:t xml:space="preserve"> </w:t>
            </w:r>
            <w:r w:rsidRPr="00443327">
              <w:rPr>
                <w:rFonts w:asciiTheme="minorHAnsi" w:hAnsiTheme="minorHAnsi" w:cstheme="minorHAnsi"/>
                <w:bCs/>
                <w:color w:val="212121"/>
                <w:sz w:val="22"/>
                <w:szCs w:val="22"/>
              </w:rPr>
              <w:t>Plan</w:t>
            </w:r>
            <w:r w:rsidRPr="0028000A">
              <w:rPr>
                <w:rStyle w:val="apple-converted-space"/>
                <w:rFonts w:asciiTheme="minorHAnsi" w:hAnsiTheme="minorHAnsi" w:cstheme="minorHAnsi"/>
                <w:color w:val="212121"/>
                <w:sz w:val="22"/>
                <w:szCs w:val="22"/>
              </w:rPr>
              <w:t> </w:t>
            </w:r>
            <w:r w:rsidRPr="0028000A">
              <w:rPr>
                <w:rFonts w:asciiTheme="minorHAnsi" w:hAnsiTheme="minorHAnsi" w:cstheme="minorHAnsi"/>
                <w:color w:val="212121"/>
                <w:sz w:val="22"/>
                <w:szCs w:val="22"/>
              </w:rPr>
              <w:t>is designed to give a sharp, clear focus to those aspects of the school’s work which are believed to be most in need of improvement and</w:t>
            </w:r>
            <w:r w:rsidRPr="0028000A">
              <w:rPr>
                <w:rFonts w:asciiTheme="minorHAnsi" w:hAnsiTheme="minorHAnsi" w:cstheme="minorHAnsi"/>
                <w:sz w:val="22"/>
                <w:szCs w:val="22"/>
              </w:rPr>
              <w:t xml:space="preserve"> brings together, in one purposeful, practical and coherent plan, national, local and school priorities, reflecting the aims and values of the school. It links directly to the areas identified by the school’s self-evaluation and by any external evaluation such as Ofsted.</w:t>
            </w:r>
          </w:p>
          <w:p w14:paraId="28436DA9" w14:textId="68F11028" w:rsidR="00547616" w:rsidRPr="0028000A" w:rsidRDefault="00547616" w:rsidP="0098446B">
            <w:pPr>
              <w:pStyle w:val="xmsonormal"/>
              <w:numPr>
                <w:ilvl w:val="0"/>
                <w:numId w:val="23"/>
              </w:numPr>
              <w:spacing w:before="0" w:beforeAutospacing="0" w:after="0" w:afterAutospacing="0"/>
              <w:jc w:val="both"/>
              <w:rPr>
                <w:rFonts w:asciiTheme="minorHAnsi" w:hAnsiTheme="minorHAnsi" w:cstheme="minorHAnsi"/>
                <w:color w:val="212121"/>
                <w:sz w:val="22"/>
                <w:szCs w:val="22"/>
              </w:rPr>
            </w:pPr>
            <w:r w:rsidRPr="0028000A">
              <w:rPr>
                <w:rFonts w:asciiTheme="minorHAnsi" w:hAnsiTheme="minorHAnsi" w:cstheme="minorHAnsi"/>
                <w:color w:val="212121"/>
                <w:sz w:val="22"/>
                <w:szCs w:val="22"/>
              </w:rPr>
              <w:t xml:space="preserve">As part of this process, a range of information is gathered and evaluated, and key priorities are then identified.  The information evaluated includes a review of the previous year’s actions and their impact, robust analysis of assessment data, information about pupils’ behaviour and attitudes, attendance, monitoring evidence, external reports and the views of stakeholders.  </w:t>
            </w:r>
          </w:p>
          <w:p w14:paraId="6494875F" w14:textId="14DD563A" w:rsidR="00547616" w:rsidRPr="00547616" w:rsidRDefault="00547616" w:rsidP="0098446B">
            <w:pPr>
              <w:pStyle w:val="xmsobodytext"/>
              <w:numPr>
                <w:ilvl w:val="0"/>
                <w:numId w:val="23"/>
              </w:numPr>
              <w:shd w:val="clear" w:color="auto" w:fill="FFFFFF"/>
              <w:spacing w:before="0" w:beforeAutospacing="0" w:after="0" w:afterAutospacing="0"/>
              <w:jc w:val="both"/>
              <w:rPr>
                <w:rFonts w:asciiTheme="minorHAnsi" w:hAnsiTheme="minorHAnsi" w:cstheme="minorHAnsi"/>
                <w:color w:val="212121"/>
                <w:sz w:val="22"/>
                <w:szCs w:val="22"/>
              </w:rPr>
            </w:pPr>
            <w:r w:rsidRPr="0028000A">
              <w:rPr>
                <w:rFonts w:asciiTheme="minorHAnsi" w:hAnsiTheme="minorHAnsi" w:cstheme="minorHAnsi"/>
                <w:color w:val="212121"/>
                <w:sz w:val="22"/>
                <w:szCs w:val="22"/>
              </w:rPr>
              <w:t xml:space="preserve">Once key priorities have been identified and agreed, senior leaders develop action plans.  Clear </w:t>
            </w:r>
            <w:r>
              <w:rPr>
                <w:rFonts w:asciiTheme="minorHAnsi" w:hAnsiTheme="minorHAnsi" w:cstheme="minorHAnsi"/>
                <w:color w:val="212121"/>
                <w:sz w:val="22"/>
                <w:szCs w:val="22"/>
              </w:rPr>
              <w:t xml:space="preserve">objectives, </w:t>
            </w:r>
            <w:r w:rsidRPr="0028000A">
              <w:rPr>
                <w:rFonts w:asciiTheme="minorHAnsi" w:hAnsiTheme="minorHAnsi" w:cstheme="minorHAnsi"/>
                <w:color w:val="212121"/>
                <w:sz w:val="22"/>
                <w:szCs w:val="22"/>
              </w:rPr>
              <w:t xml:space="preserve">actions, timescales and success criteria are agreed.  </w:t>
            </w:r>
            <w:r>
              <w:rPr>
                <w:rFonts w:asciiTheme="minorHAnsi" w:hAnsiTheme="minorHAnsi" w:cstheme="minorHAnsi"/>
                <w:color w:val="212121"/>
                <w:sz w:val="22"/>
                <w:szCs w:val="22"/>
              </w:rPr>
              <w:t>R</w:t>
            </w:r>
            <w:r w:rsidRPr="0028000A">
              <w:rPr>
                <w:rFonts w:asciiTheme="minorHAnsi" w:hAnsiTheme="minorHAnsi" w:cstheme="minorHAnsi"/>
                <w:color w:val="212121"/>
                <w:sz w:val="22"/>
                <w:szCs w:val="22"/>
              </w:rPr>
              <w:t>esources to support specific actions are also identified; this helps leaders plan and prioritise budget spending and guides staff training.</w:t>
            </w:r>
          </w:p>
        </w:tc>
      </w:tr>
    </w:tbl>
    <w:p w14:paraId="6F6630DC" w14:textId="77777777" w:rsidR="001D0F33" w:rsidRPr="0028000A" w:rsidRDefault="001D0F33" w:rsidP="001D0F33">
      <w:pPr>
        <w:pStyle w:val="xmsonormal"/>
        <w:spacing w:before="0" w:beforeAutospacing="0" w:after="0" w:afterAutospacing="0"/>
        <w:jc w:val="both"/>
        <w:rPr>
          <w:rFonts w:asciiTheme="minorHAnsi" w:hAnsiTheme="minorHAnsi" w:cstheme="minorHAnsi"/>
          <w:sz w:val="22"/>
          <w:szCs w:val="2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4A0" w:firstRow="1" w:lastRow="0" w:firstColumn="1" w:lastColumn="0" w:noHBand="0" w:noVBand="1"/>
      </w:tblPr>
      <w:tblGrid>
        <w:gridCol w:w="11626"/>
        <w:gridCol w:w="4210"/>
      </w:tblGrid>
      <w:tr w:rsidR="00547616" w:rsidRPr="005216C8" w14:paraId="499134DD" w14:textId="77777777" w:rsidTr="00FA32D2">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EDAC3AB" w14:textId="77777777" w:rsidR="00547616" w:rsidRPr="00547616" w:rsidRDefault="00547616" w:rsidP="00FA32D2">
            <w:pPr>
              <w:jc w:val="center"/>
              <w:rPr>
                <w:rFonts w:asciiTheme="minorHAnsi" w:hAnsiTheme="minorHAnsi" w:cstheme="minorHAnsi"/>
                <w:b/>
                <w:sz w:val="22"/>
                <w:szCs w:val="22"/>
              </w:rPr>
            </w:pPr>
            <w:r w:rsidRPr="00547616">
              <w:rPr>
                <w:rFonts w:asciiTheme="minorHAnsi" w:hAnsiTheme="minorHAnsi" w:cstheme="minorHAnsi"/>
                <w:b/>
                <w:sz w:val="22"/>
                <w:szCs w:val="22"/>
              </w:rPr>
              <w:t>INFORMATION ABOUT OUR SCHOOL</w:t>
            </w:r>
          </w:p>
        </w:tc>
      </w:tr>
      <w:tr w:rsidR="00CD50CE" w:rsidRPr="005216C8" w14:paraId="0E2FA0F4" w14:textId="77777777" w:rsidTr="00136B85">
        <w:tblPrEx>
          <w:shd w:val="clear" w:color="auto" w:fill="auto"/>
        </w:tblPrEx>
        <w:trPr>
          <w:trHeight w:hRule="exact" w:val="5950"/>
        </w:trPr>
        <w:tc>
          <w:tcPr>
            <w:tcW w:w="3669" w:type="pct"/>
            <w:tcBorders>
              <w:top w:val="single" w:sz="4" w:space="0" w:color="auto"/>
              <w:left w:val="single" w:sz="4" w:space="0" w:color="auto"/>
              <w:bottom w:val="single" w:sz="4" w:space="0" w:color="auto"/>
              <w:right w:val="single" w:sz="4" w:space="0" w:color="auto"/>
            </w:tcBorders>
          </w:tcPr>
          <w:p w14:paraId="6D9884DC" w14:textId="77777777" w:rsidR="00CD50CE" w:rsidRDefault="00CD50CE" w:rsidP="00FA32D2">
            <w:pPr>
              <w:rPr>
                <w:rFonts w:asciiTheme="minorHAnsi" w:hAnsiTheme="minorHAnsi" w:cstheme="minorHAnsi"/>
                <w:b/>
                <w:sz w:val="22"/>
                <w:szCs w:val="22"/>
              </w:rPr>
            </w:pPr>
          </w:p>
          <w:p w14:paraId="62A5CF89" w14:textId="31301464" w:rsidR="00CD50CE" w:rsidRDefault="00CD50CE" w:rsidP="00FA32D2">
            <w:pPr>
              <w:rPr>
                <w:rFonts w:asciiTheme="minorHAnsi" w:hAnsiTheme="minorHAnsi" w:cstheme="minorHAnsi"/>
                <w:b/>
                <w:sz w:val="22"/>
                <w:szCs w:val="22"/>
              </w:rPr>
            </w:pPr>
            <w:r w:rsidRPr="00547616">
              <w:rPr>
                <w:rFonts w:asciiTheme="minorHAnsi" w:hAnsiTheme="minorHAnsi" w:cstheme="minorHAnsi"/>
                <w:b/>
                <w:sz w:val="22"/>
                <w:szCs w:val="22"/>
              </w:rPr>
              <w:t xml:space="preserve">CHARACTERISTICS AND CONTEXT OF THE SCHOOL: </w:t>
            </w:r>
          </w:p>
          <w:p w14:paraId="1C8B039E" w14:textId="77777777" w:rsidR="00CD50CE" w:rsidRPr="00547616" w:rsidRDefault="00CD50CE" w:rsidP="00FA32D2">
            <w:pPr>
              <w:rPr>
                <w:rFonts w:asciiTheme="minorHAnsi" w:hAnsiTheme="minorHAnsi" w:cstheme="minorHAnsi"/>
                <w:b/>
                <w:sz w:val="22"/>
                <w:szCs w:val="22"/>
              </w:rPr>
            </w:pPr>
          </w:p>
          <w:p w14:paraId="0D274619" w14:textId="3EF9C884" w:rsidR="00CD50CE" w:rsidRPr="00212953" w:rsidRDefault="00443327" w:rsidP="00212953">
            <w:pPr>
              <w:autoSpaceDE w:val="0"/>
              <w:autoSpaceDN w:val="0"/>
              <w:adjustRightInd w:val="0"/>
              <w:rPr>
                <w:rFonts w:asciiTheme="minorHAnsi" w:eastAsiaTheme="minorHAnsi" w:hAnsiTheme="minorHAnsi" w:cstheme="minorHAnsi"/>
                <w:color w:val="000000"/>
                <w:sz w:val="22"/>
                <w:szCs w:val="22"/>
              </w:rPr>
            </w:pPr>
            <w:r w:rsidRPr="00212953">
              <w:rPr>
                <w:rFonts w:asciiTheme="minorHAnsi" w:hAnsiTheme="minorHAnsi" w:cstheme="minorHAnsi"/>
                <w:sz w:val="22"/>
                <w:szCs w:val="22"/>
              </w:rPr>
              <w:t>Fairburn View Primary School</w:t>
            </w:r>
            <w:r w:rsidR="00CD50CE" w:rsidRPr="00212953">
              <w:rPr>
                <w:rFonts w:asciiTheme="minorHAnsi" w:eastAsiaTheme="minorHAnsi" w:hAnsiTheme="minorHAnsi" w:cstheme="minorHAnsi"/>
                <w:color w:val="000000"/>
                <w:sz w:val="22"/>
                <w:szCs w:val="22"/>
              </w:rPr>
              <w:t xml:space="preserve"> is a</w:t>
            </w:r>
            <w:r w:rsidRPr="00212953">
              <w:rPr>
                <w:rFonts w:asciiTheme="minorHAnsi" w:eastAsiaTheme="minorHAnsi" w:hAnsiTheme="minorHAnsi" w:cstheme="minorHAnsi"/>
                <w:color w:val="000000"/>
                <w:sz w:val="22"/>
                <w:szCs w:val="22"/>
              </w:rPr>
              <w:t xml:space="preserve"> larger than average </w:t>
            </w:r>
            <w:r w:rsidR="00CD50CE" w:rsidRPr="00212953">
              <w:rPr>
                <w:rFonts w:asciiTheme="minorHAnsi" w:eastAsiaTheme="minorHAnsi" w:hAnsiTheme="minorHAnsi" w:cstheme="minorHAnsi"/>
                <w:color w:val="000000"/>
                <w:sz w:val="22"/>
                <w:szCs w:val="22"/>
              </w:rPr>
              <w:t xml:space="preserve">primary school with </w:t>
            </w:r>
            <w:r w:rsidRPr="00212953">
              <w:rPr>
                <w:rFonts w:asciiTheme="minorHAnsi" w:eastAsiaTheme="minorHAnsi" w:hAnsiTheme="minorHAnsi" w:cstheme="minorHAnsi"/>
                <w:color w:val="000000"/>
                <w:sz w:val="22"/>
                <w:szCs w:val="22"/>
              </w:rPr>
              <w:t>504</w:t>
            </w:r>
            <w:r w:rsidR="00CD50CE" w:rsidRPr="00212953">
              <w:rPr>
                <w:rFonts w:asciiTheme="minorHAnsi" w:eastAsiaTheme="minorHAnsi" w:hAnsiTheme="minorHAnsi" w:cstheme="minorHAnsi"/>
                <w:color w:val="000000"/>
                <w:sz w:val="22"/>
                <w:szCs w:val="22"/>
              </w:rPr>
              <w:t xml:space="preserve"> pupils currently on role, including </w:t>
            </w:r>
            <w:r w:rsidRPr="00212953">
              <w:rPr>
                <w:rFonts w:asciiTheme="minorHAnsi" w:eastAsiaTheme="minorHAnsi" w:hAnsiTheme="minorHAnsi" w:cstheme="minorHAnsi"/>
                <w:color w:val="000000"/>
                <w:sz w:val="22"/>
                <w:szCs w:val="22"/>
              </w:rPr>
              <w:t>23 children accessing Little Ducklings 2 year old Nursery Provision (June 2025).</w:t>
            </w:r>
            <w:r w:rsidR="005053B9" w:rsidRPr="00212953">
              <w:rPr>
                <w:rFonts w:asciiTheme="minorHAnsi" w:eastAsiaTheme="minorHAnsi" w:hAnsiTheme="minorHAnsi" w:cstheme="minorHAnsi"/>
                <w:color w:val="000000"/>
                <w:sz w:val="22"/>
                <w:szCs w:val="22"/>
              </w:rPr>
              <w:t xml:space="preserve"> It is situated in Airedale, Castleford and the majority of pupils are White British in heritage. The proportion of EAL pupils on roll is 7.5%, well below the national average of 38.4%. </w:t>
            </w:r>
            <w:r w:rsidR="00CD50CE" w:rsidRPr="00212953">
              <w:rPr>
                <w:rFonts w:asciiTheme="minorHAnsi" w:eastAsiaTheme="minorHAnsi" w:hAnsiTheme="minorHAnsi" w:cstheme="minorHAnsi"/>
                <w:color w:val="000000"/>
                <w:sz w:val="22"/>
                <w:szCs w:val="22"/>
              </w:rPr>
              <w:t xml:space="preserve">The proportion of pupils </w:t>
            </w:r>
            <w:r w:rsidR="00226502">
              <w:rPr>
                <w:rFonts w:asciiTheme="minorHAnsi" w:eastAsiaTheme="minorHAnsi" w:hAnsiTheme="minorHAnsi" w:cstheme="minorHAnsi"/>
                <w:color w:val="000000"/>
                <w:sz w:val="22"/>
                <w:szCs w:val="22"/>
              </w:rPr>
              <w:t xml:space="preserve">that are </w:t>
            </w:r>
            <w:r w:rsidR="00FE0F31">
              <w:rPr>
                <w:rFonts w:asciiTheme="minorHAnsi" w:eastAsiaTheme="minorHAnsi" w:hAnsiTheme="minorHAnsi" w:cstheme="minorHAnsi"/>
                <w:color w:val="000000"/>
                <w:sz w:val="22"/>
                <w:szCs w:val="22"/>
              </w:rPr>
              <w:t xml:space="preserve">disadvantaged is 56.2%, which is well above the national average </w:t>
            </w:r>
            <w:r w:rsidR="001738A5">
              <w:rPr>
                <w:rFonts w:asciiTheme="minorHAnsi" w:eastAsiaTheme="minorHAnsi" w:hAnsiTheme="minorHAnsi" w:cstheme="minorHAnsi"/>
                <w:color w:val="000000"/>
                <w:sz w:val="22"/>
                <w:szCs w:val="22"/>
              </w:rPr>
              <w:t xml:space="preserve">(26%) Pupils </w:t>
            </w:r>
            <w:r w:rsidR="00CD50CE" w:rsidRPr="00212953">
              <w:rPr>
                <w:rFonts w:asciiTheme="minorHAnsi" w:eastAsiaTheme="minorHAnsi" w:hAnsiTheme="minorHAnsi" w:cstheme="minorHAnsi"/>
                <w:color w:val="000000"/>
                <w:sz w:val="22"/>
                <w:szCs w:val="22"/>
              </w:rPr>
              <w:t xml:space="preserve">known to be eligible for the pupil premium grant is </w:t>
            </w:r>
            <w:r w:rsidR="005053B9" w:rsidRPr="00212953">
              <w:rPr>
                <w:rFonts w:asciiTheme="minorHAnsi" w:eastAsiaTheme="minorHAnsi" w:hAnsiTheme="minorHAnsi" w:cstheme="minorHAnsi"/>
                <w:color w:val="000000"/>
                <w:sz w:val="22"/>
                <w:szCs w:val="22"/>
              </w:rPr>
              <w:t xml:space="preserve">46.3%, which is well </w:t>
            </w:r>
            <w:r w:rsidRPr="00212953">
              <w:rPr>
                <w:rFonts w:asciiTheme="minorHAnsi" w:eastAsiaTheme="minorHAnsi" w:hAnsiTheme="minorHAnsi" w:cstheme="minorHAnsi"/>
                <w:color w:val="000000"/>
                <w:sz w:val="22"/>
                <w:szCs w:val="22"/>
              </w:rPr>
              <w:t>above</w:t>
            </w:r>
            <w:r w:rsidR="00CD50CE" w:rsidRPr="00212953">
              <w:rPr>
                <w:rFonts w:asciiTheme="minorHAnsi" w:eastAsiaTheme="minorHAnsi" w:hAnsiTheme="minorHAnsi" w:cstheme="minorHAnsi"/>
                <w:color w:val="000000"/>
                <w:sz w:val="22"/>
                <w:szCs w:val="22"/>
              </w:rPr>
              <w:t xml:space="preserve"> the national average (</w:t>
            </w:r>
            <w:r w:rsidR="005053B9" w:rsidRPr="00212953">
              <w:rPr>
                <w:rFonts w:asciiTheme="minorHAnsi" w:eastAsiaTheme="minorHAnsi" w:hAnsiTheme="minorHAnsi" w:cstheme="minorHAnsi"/>
                <w:color w:val="000000"/>
                <w:sz w:val="22"/>
                <w:szCs w:val="22"/>
              </w:rPr>
              <w:t>25.7</w:t>
            </w:r>
            <w:r w:rsidR="00CD50CE" w:rsidRPr="00212953">
              <w:rPr>
                <w:rFonts w:asciiTheme="minorHAnsi" w:eastAsiaTheme="minorHAnsi" w:hAnsiTheme="minorHAnsi" w:cstheme="minorHAnsi"/>
                <w:color w:val="000000"/>
                <w:sz w:val="22"/>
                <w:szCs w:val="22"/>
              </w:rPr>
              <w:t xml:space="preserve">%). </w:t>
            </w:r>
            <w:r w:rsidR="00212953">
              <w:rPr>
                <w:rFonts w:asciiTheme="minorHAnsi" w:eastAsiaTheme="minorHAnsi" w:hAnsiTheme="minorHAnsi" w:cstheme="minorHAnsi"/>
                <w:color w:val="000000"/>
                <w:sz w:val="22"/>
                <w:szCs w:val="22"/>
              </w:rPr>
              <w:t xml:space="preserve"> </w:t>
            </w:r>
            <w:r w:rsidR="00CD50CE" w:rsidRPr="00212953">
              <w:rPr>
                <w:rFonts w:asciiTheme="minorHAnsi" w:eastAsiaTheme="minorHAnsi" w:hAnsiTheme="minorHAnsi" w:cstheme="minorHAnsi"/>
                <w:color w:val="000000"/>
                <w:sz w:val="22"/>
                <w:szCs w:val="22"/>
              </w:rPr>
              <w:t>The proportion of pupils who have SEN and/or disabilities is 1</w:t>
            </w:r>
            <w:r w:rsidRPr="00212953">
              <w:rPr>
                <w:rFonts w:asciiTheme="minorHAnsi" w:eastAsiaTheme="minorHAnsi" w:hAnsiTheme="minorHAnsi" w:cstheme="minorHAnsi"/>
                <w:color w:val="000000"/>
                <w:sz w:val="22"/>
                <w:szCs w:val="22"/>
              </w:rPr>
              <w:t>8</w:t>
            </w:r>
            <w:r w:rsidR="00CD50CE" w:rsidRPr="00212953">
              <w:rPr>
                <w:rFonts w:asciiTheme="minorHAnsi" w:eastAsiaTheme="minorHAnsi" w:hAnsiTheme="minorHAnsi" w:cstheme="minorHAnsi"/>
                <w:color w:val="000000"/>
                <w:sz w:val="22"/>
                <w:szCs w:val="22"/>
              </w:rPr>
              <w:t>.</w:t>
            </w:r>
            <w:r w:rsidRPr="00212953">
              <w:rPr>
                <w:rFonts w:asciiTheme="minorHAnsi" w:eastAsiaTheme="minorHAnsi" w:hAnsiTheme="minorHAnsi" w:cstheme="minorHAnsi"/>
                <w:color w:val="000000"/>
                <w:sz w:val="22"/>
                <w:szCs w:val="22"/>
              </w:rPr>
              <w:t>4</w:t>
            </w:r>
            <w:r w:rsidR="00CD50CE" w:rsidRPr="00212953">
              <w:rPr>
                <w:rFonts w:asciiTheme="minorHAnsi" w:eastAsiaTheme="minorHAnsi" w:hAnsiTheme="minorHAnsi" w:cstheme="minorHAnsi"/>
                <w:color w:val="000000"/>
                <w:sz w:val="22"/>
                <w:szCs w:val="22"/>
              </w:rPr>
              <w:t xml:space="preserve">%; this is </w:t>
            </w:r>
            <w:r w:rsidRPr="00212953">
              <w:rPr>
                <w:rFonts w:asciiTheme="minorHAnsi" w:eastAsiaTheme="minorHAnsi" w:hAnsiTheme="minorHAnsi" w:cstheme="minorHAnsi"/>
                <w:color w:val="000000"/>
                <w:sz w:val="22"/>
                <w:szCs w:val="22"/>
              </w:rPr>
              <w:t>above</w:t>
            </w:r>
            <w:r w:rsidR="00CD50CE" w:rsidRPr="00212953">
              <w:rPr>
                <w:rFonts w:asciiTheme="minorHAnsi" w:eastAsiaTheme="minorHAnsi" w:hAnsiTheme="minorHAnsi" w:cstheme="minorHAnsi"/>
                <w:color w:val="000000"/>
                <w:sz w:val="22"/>
                <w:szCs w:val="22"/>
              </w:rPr>
              <w:t xml:space="preserve"> the national average (14.</w:t>
            </w:r>
            <w:r w:rsidRPr="00212953">
              <w:rPr>
                <w:rFonts w:asciiTheme="minorHAnsi" w:eastAsiaTheme="minorHAnsi" w:hAnsiTheme="minorHAnsi" w:cstheme="minorHAnsi"/>
                <w:color w:val="000000"/>
                <w:sz w:val="22"/>
                <w:szCs w:val="22"/>
              </w:rPr>
              <w:t>2</w:t>
            </w:r>
            <w:r w:rsidR="00CD50CE" w:rsidRPr="00212953">
              <w:rPr>
                <w:rFonts w:asciiTheme="minorHAnsi" w:eastAsiaTheme="minorHAnsi" w:hAnsiTheme="minorHAnsi" w:cstheme="minorHAnsi"/>
                <w:color w:val="000000"/>
                <w:sz w:val="22"/>
                <w:szCs w:val="22"/>
              </w:rPr>
              <w:t>%). The proportion of pupils with a</w:t>
            </w:r>
            <w:r w:rsidRPr="00212953">
              <w:rPr>
                <w:rFonts w:asciiTheme="minorHAnsi" w:eastAsiaTheme="minorHAnsi" w:hAnsiTheme="minorHAnsi" w:cstheme="minorHAnsi"/>
                <w:color w:val="000000"/>
                <w:sz w:val="22"/>
                <w:szCs w:val="22"/>
              </w:rPr>
              <w:t>n E</w:t>
            </w:r>
            <w:r w:rsidR="00CD50CE" w:rsidRPr="00212953">
              <w:rPr>
                <w:rFonts w:asciiTheme="minorHAnsi" w:eastAsiaTheme="minorHAnsi" w:hAnsiTheme="minorHAnsi" w:cstheme="minorHAnsi"/>
                <w:color w:val="000000"/>
                <w:sz w:val="22"/>
                <w:szCs w:val="22"/>
              </w:rPr>
              <w:t xml:space="preserve">ducation, </w:t>
            </w:r>
            <w:r w:rsidRPr="00212953">
              <w:rPr>
                <w:rFonts w:asciiTheme="minorHAnsi" w:eastAsiaTheme="minorHAnsi" w:hAnsiTheme="minorHAnsi" w:cstheme="minorHAnsi"/>
                <w:color w:val="000000"/>
                <w:sz w:val="22"/>
                <w:szCs w:val="22"/>
              </w:rPr>
              <w:t>H</w:t>
            </w:r>
            <w:r w:rsidR="00CD50CE" w:rsidRPr="00212953">
              <w:rPr>
                <w:rFonts w:asciiTheme="minorHAnsi" w:eastAsiaTheme="minorHAnsi" w:hAnsiTheme="minorHAnsi" w:cstheme="minorHAnsi"/>
                <w:color w:val="000000"/>
                <w:sz w:val="22"/>
                <w:szCs w:val="22"/>
              </w:rPr>
              <w:t xml:space="preserve">ealth and </w:t>
            </w:r>
            <w:r w:rsidRPr="00212953">
              <w:rPr>
                <w:rFonts w:asciiTheme="minorHAnsi" w:eastAsiaTheme="minorHAnsi" w:hAnsiTheme="minorHAnsi" w:cstheme="minorHAnsi"/>
                <w:color w:val="000000"/>
                <w:sz w:val="22"/>
                <w:szCs w:val="22"/>
              </w:rPr>
              <w:t>C</w:t>
            </w:r>
            <w:r w:rsidR="00CD50CE" w:rsidRPr="00212953">
              <w:rPr>
                <w:rFonts w:asciiTheme="minorHAnsi" w:eastAsiaTheme="minorHAnsi" w:hAnsiTheme="minorHAnsi" w:cstheme="minorHAnsi"/>
                <w:color w:val="000000"/>
                <w:sz w:val="22"/>
                <w:szCs w:val="22"/>
              </w:rPr>
              <w:t xml:space="preserve">are </w:t>
            </w:r>
            <w:r w:rsidRPr="00212953">
              <w:rPr>
                <w:rFonts w:asciiTheme="minorHAnsi" w:eastAsiaTheme="minorHAnsi" w:hAnsiTheme="minorHAnsi" w:cstheme="minorHAnsi"/>
                <w:color w:val="000000"/>
                <w:sz w:val="22"/>
                <w:szCs w:val="22"/>
              </w:rPr>
              <w:t>P</w:t>
            </w:r>
            <w:r w:rsidR="00CD50CE" w:rsidRPr="00212953">
              <w:rPr>
                <w:rFonts w:asciiTheme="minorHAnsi" w:eastAsiaTheme="minorHAnsi" w:hAnsiTheme="minorHAnsi" w:cstheme="minorHAnsi"/>
                <w:color w:val="000000"/>
                <w:sz w:val="22"/>
                <w:szCs w:val="22"/>
              </w:rPr>
              <w:t xml:space="preserve">lan is </w:t>
            </w:r>
            <w:r w:rsidRPr="00212953">
              <w:rPr>
                <w:rFonts w:asciiTheme="minorHAnsi" w:eastAsiaTheme="minorHAnsi" w:hAnsiTheme="minorHAnsi" w:cstheme="minorHAnsi"/>
                <w:color w:val="000000"/>
                <w:sz w:val="22"/>
                <w:szCs w:val="22"/>
              </w:rPr>
              <w:t>3.5</w:t>
            </w:r>
            <w:r w:rsidR="00CD50CE" w:rsidRPr="00212953">
              <w:rPr>
                <w:rFonts w:asciiTheme="minorHAnsi" w:eastAsiaTheme="minorHAnsi" w:hAnsiTheme="minorHAnsi" w:cstheme="minorHAnsi"/>
                <w:color w:val="000000"/>
                <w:sz w:val="22"/>
                <w:szCs w:val="22"/>
              </w:rPr>
              <w:t xml:space="preserve">%; this is </w:t>
            </w:r>
            <w:r w:rsidRPr="00212953">
              <w:rPr>
                <w:rFonts w:asciiTheme="minorHAnsi" w:eastAsiaTheme="minorHAnsi" w:hAnsiTheme="minorHAnsi" w:cstheme="minorHAnsi"/>
                <w:color w:val="000000"/>
                <w:sz w:val="22"/>
                <w:szCs w:val="22"/>
              </w:rPr>
              <w:t>below</w:t>
            </w:r>
            <w:r w:rsidR="00CD50CE" w:rsidRPr="00212953">
              <w:rPr>
                <w:rFonts w:asciiTheme="minorHAnsi" w:eastAsiaTheme="minorHAnsi" w:hAnsiTheme="minorHAnsi" w:cstheme="minorHAnsi"/>
                <w:color w:val="000000"/>
                <w:sz w:val="22"/>
                <w:szCs w:val="22"/>
              </w:rPr>
              <w:t xml:space="preserve"> the national average (</w:t>
            </w:r>
            <w:r w:rsidRPr="00212953">
              <w:rPr>
                <w:rFonts w:asciiTheme="minorHAnsi" w:eastAsiaTheme="minorHAnsi" w:hAnsiTheme="minorHAnsi" w:cstheme="minorHAnsi"/>
                <w:color w:val="000000"/>
                <w:sz w:val="22"/>
                <w:szCs w:val="22"/>
              </w:rPr>
              <w:t>5.3</w:t>
            </w:r>
            <w:r w:rsidR="00CD50CE" w:rsidRPr="00212953">
              <w:rPr>
                <w:rFonts w:asciiTheme="minorHAnsi" w:eastAsiaTheme="minorHAnsi" w:hAnsiTheme="minorHAnsi" w:cstheme="minorHAnsi"/>
                <w:color w:val="000000"/>
                <w:sz w:val="22"/>
                <w:szCs w:val="22"/>
              </w:rPr>
              <w:t xml:space="preserve">%). </w:t>
            </w:r>
            <w:r w:rsidR="003F586B" w:rsidRPr="003F586B">
              <w:rPr>
                <w:rFonts w:asciiTheme="minorHAnsi" w:eastAsiaTheme="minorHAnsi" w:hAnsiTheme="minorHAnsi" w:cstheme="minorHAnsi"/>
                <w:color w:val="000000"/>
                <w:sz w:val="22"/>
                <w:szCs w:val="22"/>
              </w:rPr>
              <w:t xml:space="preserve">The school has an </w:t>
            </w:r>
            <w:r w:rsidR="003F586B">
              <w:rPr>
                <w:rFonts w:asciiTheme="minorHAnsi" w:eastAsiaTheme="minorHAnsi" w:hAnsiTheme="minorHAnsi" w:cstheme="minorHAnsi"/>
                <w:color w:val="000000"/>
                <w:sz w:val="22"/>
                <w:szCs w:val="22"/>
              </w:rPr>
              <w:t xml:space="preserve">average </w:t>
            </w:r>
            <w:r w:rsidR="003F586B" w:rsidRPr="003F586B">
              <w:rPr>
                <w:rFonts w:asciiTheme="minorHAnsi" w:eastAsiaTheme="minorHAnsi" w:hAnsiTheme="minorHAnsi" w:cstheme="minorHAnsi"/>
                <w:color w:val="000000"/>
                <w:sz w:val="22"/>
                <w:szCs w:val="22"/>
              </w:rPr>
              <w:t>IDACI score of 0.</w:t>
            </w:r>
            <w:r w:rsidR="003F586B">
              <w:rPr>
                <w:rFonts w:asciiTheme="minorHAnsi" w:eastAsiaTheme="minorHAnsi" w:hAnsiTheme="minorHAnsi" w:cstheme="minorHAnsi"/>
                <w:color w:val="000000"/>
                <w:sz w:val="22"/>
                <w:szCs w:val="22"/>
              </w:rPr>
              <w:t>33</w:t>
            </w:r>
            <w:r w:rsidR="006C33B1">
              <w:rPr>
                <w:rFonts w:asciiTheme="minorHAnsi" w:eastAsiaTheme="minorHAnsi" w:hAnsiTheme="minorHAnsi" w:cstheme="minorHAnsi"/>
                <w:color w:val="000000"/>
                <w:sz w:val="22"/>
                <w:szCs w:val="22"/>
              </w:rPr>
              <w:t>(LA Avg = 0.20)</w:t>
            </w:r>
            <w:r w:rsidR="003F586B" w:rsidRPr="003F586B">
              <w:rPr>
                <w:rFonts w:asciiTheme="minorHAnsi" w:eastAsiaTheme="minorHAnsi" w:hAnsiTheme="minorHAnsi" w:cstheme="minorHAnsi"/>
                <w:color w:val="000000"/>
                <w:sz w:val="22"/>
                <w:szCs w:val="22"/>
              </w:rPr>
              <w:t xml:space="preserve"> placing it </w:t>
            </w:r>
            <w:r w:rsidR="003F586B">
              <w:rPr>
                <w:rFonts w:asciiTheme="minorHAnsi" w:eastAsiaTheme="minorHAnsi" w:hAnsiTheme="minorHAnsi" w:cstheme="minorHAnsi"/>
                <w:color w:val="000000"/>
                <w:sz w:val="22"/>
                <w:szCs w:val="22"/>
              </w:rPr>
              <w:t>108</w:t>
            </w:r>
            <w:r w:rsidR="003F586B" w:rsidRPr="003F586B">
              <w:rPr>
                <w:rFonts w:asciiTheme="minorHAnsi" w:eastAsiaTheme="minorHAnsi" w:hAnsiTheme="minorHAnsi" w:cstheme="minorHAnsi"/>
                <w:color w:val="000000"/>
                <w:sz w:val="22"/>
                <w:szCs w:val="22"/>
                <w:vertAlign w:val="superscript"/>
              </w:rPr>
              <w:t>th</w:t>
            </w:r>
            <w:r w:rsidR="003F586B" w:rsidRPr="003F586B">
              <w:rPr>
                <w:rFonts w:asciiTheme="minorHAnsi" w:eastAsiaTheme="minorHAnsi" w:hAnsiTheme="minorHAnsi" w:cstheme="minorHAnsi"/>
                <w:color w:val="000000"/>
                <w:sz w:val="22"/>
                <w:szCs w:val="22"/>
              </w:rPr>
              <w:t xml:space="preserve"> in the Wakefield Local Authority</w:t>
            </w:r>
            <w:r w:rsidR="003F586B">
              <w:rPr>
                <w:rFonts w:asciiTheme="minorHAnsi" w:eastAsiaTheme="minorHAnsi" w:hAnsiTheme="minorHAnsi" w:cstheme="minorHAnsi"/>
                <w:color w:val="000000"/>
                <w:sz w:val="22"/>
                <w:szCs w:val="22"/>
              </w:rPr>
              <w:t xml:space="preserve"> out of</w:t>
            </w:r>
            <w:r w:rsidR="006C33B1">
              <w:rPr>
                <w:rFonts w:asciiTheme="minorHAnsi" w:eastAsiaTheme="minorHAnsi" w:hAnsiTheme="minorHAnsi" w:cstheme="minorHAnsi"/>
                <w:color w:val="000000"/>
                <w:sz w:val="22"/>
                <w:szCs w:val="22"/>
              </w:rPr>
              <w:t xml:space="preserve"> 113 (Jan 24 census).</w:t>
            </w:r>
          </w:p>
          <w:p w14:paraId="0D6ED113" w14:textId="77777777" w:rsidR="00212953" w:rsidRDefault="00212953" w:rsidP="00212953">
            <w:pPr>
              <w:autoSpaceDE w:val="0"/>
              <w:autoSpaceDN w:val="0"/>
              <w:adjustRightInd w:val="0"/>
              <w:rPr>
                <w:rFonts w:asciiTheme="minorHAnsi" w:eastAsiaTheme="minorHAnsi" w:hAnsiTheme="minorHAnsi" w:cstheme="minorHAnsi"/>
                <w:color w:val="000000"/>
                <w:sz w:val="22"/>
                <w:szCs w:val="22"/>
              </w:rPr>
            </w:pPr>
          </w:p>
          <w:p w14:paraId="65F92DFF" w14:textId="33DF027A" w:rsidR="00CD50CE" w:rsidRPr="00212953" w:rsidRDefault="00CD50CE" w:rsidP="00212953">
            <w:pPr>
              <w:autoSpaceDE w:val="0"/>
              <w:autoSpaceDN w:val="0"/>
              <w:adjustRightInd w:val="0"/>
              <w:rPr>
                <w:rFonts w:asciiTheme="minorHAnsi" w:eastAsiaTheme="minorHAnsi" w:hAnsiTheme="minorHAnsi" w:cstheme="minorHAnsi"/>
                <w:color w:val="000000"/>
                <w:sz w:val="22"/>
                <w:szCs w:val="22"/>
              </w:rPr>
            </w:pPr>
            <w:r w:rsidRPr="00212953">
              <w:rPr>
                <w:rFonts w:asciiTheme="minorHAnsi" w:eastAsiaTheme="minorHAnsi" w:hAnsiTheme="minorHAnsi" w:cstheme="minorHAnsi"/>
                <w:color w:val="000000"/>
                <w:sz w:val="22"/>
                <w:szCs w:val="22"/>
              </w:rPr>
              <w:t xml:space="preserve">The Senior Leadership Team consists of the Head Teacher, </w:t>
            </w:r>
            <w:r w:rsidR="00212953" w:rsidRPr="00212953">
              <w:rPr>
                <w:rFonts w:asciiTheme="minorHAnsi" w:eastAsiaTheme="minorHAnsi" w:hAnsiTheme="minorHAnsi" w:cstheme="minorHAnsi"/>
                <w:color w:val="000000"/>
                <w:sz w:val="22"/>
                <w:szCs w:val="22"/>
              </w:rPr>
              <w:t xml:space="preserve">Deputy Head Teacher and two Assistant Head Teachers. </w:t>
            </w:r>
          </w:p>
          <w:p w14:paraId="68D4EF9D" w14:textId="787EC25D" w:rsid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31F3692A" w14:textId="54C48838" w:rsid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4DFD7529" w14:textId="6B7A8578" w:rsid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00F63B9D" w14:textId="050F8748" w:rsid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3FC5973E" w14:textId="6CD44761" w:rsid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36445C23" w14:textId="78BD30FD" w:rsid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0D0D509A" w14:textId="52D9CCA1" w:rsidR="00136B85" w:rsidRDefault="00136B85" w:rsidP="00985D36">
            <w:pPr>
              <w:autoSpaceDE w:val="0"/>
              <w:autoSpaceDN w:val="0"/>
              <w:adjustRightInd w:val="0"/>
              <w:rPr>
                <w:rFonts w:asciiTheme="minorHAnsi" w:eastAsiaTheme="minorHAnsi" w:hAnsiTheme="minorHAnsi" w:cstheme="minorHAnsi"/>
                <w:color w:val="000000"/>
                <w:sz w:val="22"/>
                <w:szCs w:val="22"/>
              </w:rPr>
            </w:pPr>
          </w:p>
          <w:p w14:paraId="088C2E88" w14:textId="77A5F03D" w:rsidR="00136B85" w:rsidRDefault="00136B85" w:rsidP="00985D36">
            <w:pPr>
              <w:autoSpaceDE w:val="0"/>
              <w:autoSpaceDN w:val="0"/>
              <w:adjustRightInd w:val="0"/>
              <w:rPr>
                <w:rFonts w:asciiTheme="minorHAnsi" w:eastAsiaTheme="minorHAnsi" w:hAnsiTheme="minorHAnsi" w:cstheme="minorHAnsi"/>
                <w:color w:val="000000"/>
                <w:sz w:val="22"/>
                <w:szCs w:val="22"/>
              </w:rPr>
            </w:pPr>
          </w:p>
          <w:p w14:paraId="33FE4BDC" w14:textId="3DB1042C" w:rsidR="00136B85" w:rsidRDefault="00136B85" w:rsidP="00985D36">
            <w:pPr>
              <w:autoSpaceDE w:val="0"/>
              <w:autoSpaceDN w:val="0"/>
              <w:adjustRightInd w:val="0"/>
              <w:rPr>
                <w:rFonts w:asciiTheme="minorHAnsi" w:eastAsiaTheme="minorHAnsi" w:hAnsiTheme="minorHAnsi" w:cstheme="minorHAnsi"/>
                <w:color w:val="000000"/>
                <w:sz w:val="22"/>
                <w:szCs w:val="22"/>
              </w:rPr>
            </w:pPr>
          </w:p>
          <w:p w14:paraId="4AF9F03D" w14:textId="71822F58" w:rsidR="00136B85" w:rsidRDefault="00136B85" w:rsidP="00985D36">
            <w:pPr>
              <w:autoSpaceDE w:val="0"/>
              <w:autoSpaceDN w:val="0"/>
              <w:adjustRightInd w:val="0"/>
              <w:rPr>
                <w:rFonts w:asciiTheme="minorHAnsi" w:eastAsiaTheme="minorHAnsi" w:hAnsiTheme="minorHAnsi" w:cstheme="minorHAnsi"/>
                <w:color w:val="000000"/>
                <w:sz w:val="22"/>
                <w:szCs w:val="22"/>
              </w:rPr>
            </w:pPr>
          </w:p>
          <w:p w14:paraId="2A5F4558" w14:textId="23F41CE8" w:rsidR="00136B85" w:rsidRDefault="00136B85" w:rsidP="00985D36">
            <w:pPr>
              <w:autoSpaceDE w:val="0"/>
              <w:autoSpaceDN w:val="0"/>
              <w:adjustRightInd w:val="0"/>
              <w:rPr>
                <w:rFonts w:asciiTheme="minorHAnsi" w:eastAsiaTheme="minorHAnsi" w:hAnsiTheme="minorHAnsi" w:cstheme="minorHAnsi"/>
                <w:color w:val="000000"/>
                <w:sz w:val="22"/>
                <w:szCs w:val="22"/>
              </w:rPr>
            </w:pPr>
          </w:p>
          <w:p w14:paraId="6705C53F" w14:textId="636D0157" w:rsidR="00136B85" w:rsidRDefault="00136B85" w:rsidP="00985D36">
            <w:pPr>
              <w:autoSpaceDE w:val="0"/>
              <w:autoSpaceDN w:val="0"/>
              <w:adjustRightInd w:val="0"/>
              <w:rPr>
                <w:rFonts w:asciiTheme="minorHAnsi" w:eastAsiaTheme="minorHAnsi" w:hAnsiTheme="minorHAnsi" w:cstheme="minorHAnsi"/>
                <w:color w:val="000000"/>
                <w:sz w:val="22"/>
                <w:szCs w:val="22"/>
              </w:rPr>
            </w:pPr>
          </w:p>
          <w:p w14:paraId="67D93F52" w14:textId="145F0907" w:rsidR="00136B85" w:rsidRDefault="00136B85" w:rsidP="00985D36">
            <w:pPr>
              <w:autoSpaceDE w:val="0"/>
              <w:autoSpaceDN w:val="0"/>
              <w:adjustRightInd w:val="0"/>
              <w:rPr>
                <w:rFonts w:asciiTheme="minorHAnsi" w:eastAsiaTheme="minorHAnsi" w:hAnsiTheme="minorHAnsi" w:cstheme="minorHAnsi"/>
                <w:color w:val="000000"/>
                <w:sz w:val="22"/>
                <w:szCs w:val="22"/>
              </w:rPr>
            </w:pPr>
          </w:p>
          <w:p w14:paraId="1CEA1C06" w14:textId="77777777" w:rsidR="00136B85" w:rsidRDefault="00136B85" w:rsidP="00985D36">
            <w:pPr>
              <w:autoSpaceDE w:val="0"/>
              <w:autoSpaceDN w:val="0"/>
              <w:adjustRightInd w:val="0"/>
              <w:rPr>
                <w:rFonts w:asciiTheme="minorHAnsi" w:eastAsiaTheme="minorHAnsi" w:hAnsiTheme="minorHAnsi" w:cstheme="minorHAnsi"/>
                <w:color w:val="000000"/>
                <w:sz w:val="22"/>
                <w:szCs w:val="22"/>
              </w:rPr>
            </w:pPr>
          </w:p>
          <w:p w14:paraId="67D1B382" w14:textId="72E07CBB" w:rsidR="00136B85" w:rsidRDefault="00136B85" w:rsidP="00985D36">
            <w:pPr>
              <w:autoSpaceDE w:val="0"/>
              <w:autoSpaceDN w:val="0"/>
              <w:adjustRightInd w:val="0"/>
              <w:rPr>
                <w:rFonts w:asciiTheme="minorHAnsi" w:eastAsiaTheme="minorHAnsi" w:hAnsiTheme="minorHAnsi" w:cstheme="minorHAnsi"/>
                <w:color w:val="000000"/>
                <w:sz w:val="22"/>
                <w:szCs w:val="22"/>
              </w:rPr>
            </w:pPr>
          </w:p>
          <w:p w14:paraId="291E1177" w14:textId="0190BBB4" w:rsidR="00136B85" w:rsidRDefault="00136B85" w:rsidP="00985D36">
            <w:pPr>
              <w:autoSpaceDE w:val="0"/>
              <w:autoSpaceDN w:val="0"/>
              <w:adjustRightInd w:val="0"/>
              <w:rPr>
                <w:rFonts w:asciiTheme="minorHAnsi" w:eastAsiaTheme="minorHAnsi" w:hAnsiTheme="minorHAnsi" w:cstheme="minorHAnsi"/>
                <w:color w:val="000000"/>
                <w:sz w:val="22"/>
                <w:szCs w:val="22"/>
              </w:rPr>
            </w:pPr>
          </w:p>
          <w:p w14:paraId="287DA815" w14:textId="77777777" w:rsidR="00136B85" w:rsidRDefault="00136B85" w:rsidP="00985D36">
            <w:pPr>
              <w:autoSpaceDE w:val="0"/>
              <w:autoSpaceDN w:val="0"/>
              <w:adjustRightInd w:val="0"/>
              <w:rPr>
                <w:rFonts w:asciiTheme="minorHAnsi" w:eastAsiaTheme="minorHAnsi" w:hAnsiTheme="minorHAnsi" w:cstheme="minorHAnsi"/>
                <w:color w:val="000000"/>
                <w:sz w:val="22"/>
                <w:szCs w:val="22"/>
              </w:rPr>
            </w:pPr>
          </w:p>
          <w:p w14:paraId="791BAE4A" w14:textId="77777777" w:rsidR="00CD50CE" w:rsidRDefault="00CD50CE" w:rsidP="00985D36">
            <w:pPr>
              <w:autoSpaceDE w:val="0"/>
              <w:autoSpaceDN w:val="0"/>
              <w:adjustRightInd w:val="0"/>
              <w:rPr>
                <w:rFonts w:asciiTheme="minorHAnsi" w:eastAsiaTheme="minorHAnsi" w:hAnsiTheme="minorHAnsi" w:cstheme="minorHAnsi"/>
                <w:color w:val="000000"/>
                <w:sz w:val="22"/>
                <w:szCs w:val="22"/>
              </w:rPr>
            </w:pPr>
          </w:p>
        </w:tc>
        <w:tc>
          <w:tcPr>
            <w:tcW w:w="1331" w:type="pct"/>
            <w:tcBorders>
              <w:top w:val="single" w:sz="4" w:space="0" w:color="auto"/>
              <w:left w:val="single" w:sz="4" w:space="0" w:color="auto"/>
              <w:bottom w:val="single" w:sz="4" w:space="0" w:color="auto"/>
              <w:right w:val="single" w:sz="4" w:space="0" w:color="auto"/>
            </w:tcBorders>
          </w:tcPr>
          <w:tbl>
            <w:tblPr>
              <w:tblStyle w:val="TableGrid"/>
              <w:tblpPr w:leftFromText="180" w:rightFromText="180" w:vertAnchor="text" w:horzAnchor="margin" w:tblpY="-79"/>
              <w:tblOverlap w:val="never"/>
              <w:tblW w:w="4989" w:type="pct"/>
              <w:tblLook w:val="04A0" w:firstRow="1" w:lastRow="0" w:firstColumn="1" w:lastColumn="0" w:noHBand="0" w:noVBand="1"/>
            </w:tblPr>
            <w:tblGrid>
              <w:gridCol w:w="1838"/>
              <w:gridCol w:w="992"/>
              <w:gridCol w:w="1145"/>
            </w:tblGrid>
            <w:tr w:rsidR="007427E7" w:rsidRPr="00CD50CE" w14:paraId="08D72AD1" w14:textId="31947B8C" w:rsidTr="00ED7192">
              <w:trPr>
                <w:trHeight w:val="350"/>
              </w:trPr>
              <w:tc>
                <w:tcPr>
                  <w:tcW w:w="3560" w:type="pct"/>
                  <w:gridSpan w:val="2"/>
                  <w:shd w:val="clear" w:color="auto" w:fill="70AD47" w:themeFill="accent6"/>
                </w:tcPr>
                <w:p w14:paraId="036E2747" w14:textId="77777777" w:rsidR="007427E7" w:rsidRPr="0032122E" w:rsidRDefault="007427E7" w:rsidP="003F586B">
                  <w:pPr>
                    <w:jc w:val="center"/>
                    <w:rPr>
                      <w:rFonts w:asciiTheme="minorHAnsi" w:hAnsiTheme="minorHAnsi" w:cstheme="minorHAnsi"/>
                      <w:b/>
                      <w:sz w:val="20"/>
                      <w:szCs w:val="20"/>
                    </w:rPr>
                  </w:pPr>
                  <w:r w:rsidRPr="0032122E">
                    <w:rPr>
                      <w:rFonts w:asciiTheme="minorHAnsi" w:hAnsiTheme="minorHAnsi" w:cstheme="minorHAnsi"/>
                      <w:b/>
                      <w:sz w:val="20"/>
                      <w:szCs w:val="20"/>
                    </w:rPr>
                    <w:t>Attendance</w:t>
                  </w:r>
                </w:p>
                <w:p w14:paraId="33E59022" w14:textId="77777777" w:rsidR="007427E7" w:rsidRPr="00CD50CE" w:rsidRDefault="007427E7" w:rsidP="003F586B">
                  <w:pPr>
                    <w:jc w:val="center"/>
                    <w:rPr>
                      <w:rFonts w:asciiTheme="minorHAnsi" w:hAnsiTheme="minorHAnsi" w:cstheme="minorHAnsi"/>
                      <w:sz w:val="20"/>
                      <w:szCs w:val="20"/>
                    </w:rPr>
                  </w:pPr>
                  <w:r w:rsidRPr="0032122E">
                    <w:rPr>
                      <w:rFonts w:asciiTheme="minorHAnsi" w:hAnsiTheme="minorHAnsi" w:cstheme="minorHAnsi"/>
                      <w:b/>
                      <w:sz w:val="20"/>
                      <w:szCs w:val="20"/>
                    </w:rPr>
                    <w:t>2024-25 (May 2025)</w:t>
                  </w:r>
                </w:p>
              </w:tc>
              <w:tc>
                <w:tcPr>
                  <w:tcW w:w="1440" w:type="pct"/>
                  <w:shd w:val="clear" w:color="auto" w:fill="70AD47" w:themeFill="accent6"/>
                </w:tcPr>
                <w:p w14:paraId="44E12519" w14:textId="77777777" w:rsidR="007427E7" w:rsidRDefault="007427E7" w:rsidP="003F586B">
                  <w:pPr>
                    <w:jc w:val="center"/>
                    <w:rPr>
                      <w:rFonts w:asciiTheme="minorHAnsi" w:hAnsiTheme="minorHAnsi" w:cstheme="minorHAnsi"/>
                      <w:b/>
                      <w:sz w:val="20"/>
                      <w:szCs w:val="20"/>
                    </w:rPr>
                  </w:pPr>
                  <w:r>
                    <w:rPr>
                      <w:rFonts w:asciiTheme="minorHAnsi" w:hAnsiTheme="minorHAnsi" w:cstheme="minorHAnsi"/>
                      <w:b/>
                      <w:sz w:val="20"/>
                      <w:szCs w:val="20"/>
                    </w:rPr>
                    <w:t>25/26 YTD</w:t>
                  </w:r>
                </w:p>
                <w:p w14:paraId="28546B20" w14:textId="3FDB282E" w:rsidR="00ED7192" w:rsidRPr="0032122E" w:rsidRDefault="00A2740E" w:rsidP="003F586B">
                  <w:pPr>
                    <w:jc w:val="center"/>
                    <w:rPr>
                      <w:rFonts w:asciiTheme="minorHAnsi" w:hAnsiTheme="minorHAnsi" w:cstheme="minorHAnsi"/>
                      <w:b/>
                      <w:sz w:val="20"/>
                      <w:szCs w:val="20"/>
                    </w:rPr>
                  </w:pPr>
                  <w:r>
                    <w:rPr>
                      <w:rFonts w:asciiTheme="minorHAnsi" w:hAnsiTheme="minorHAnsi" w:cstheme="minorHAnsi"/>
                      <w:b/>
                      <w:sz w:val="20"/>
                      <w:szCs w:val="20"/>
                    </w:rPr>
                    <w:t>(CSA)</w:t>
                  </w:r>
                </w:p>
              </w:tc>
            </w:tr>
            <w:tr w:rsidR="007427E7" w:rsidRPr="00CD50CE" w14:paraId="03790F4C" w14:textId="5D79E396" w:rsidTr="0001501B">
              <w:trPr>
                <w:trHeight w:val="211"/>
              </w:trPr>
              <w:tc>
                <w:tcPr>
                  <w:tcW w:w="2312" w:type="pct"/>
                  <w:shd w:val="clear" w:color="auto" w:fill="E2EFD9" w:themeFill="accent6" w:themeFillTint="33"/>
                </w:tcPr>
                <w:p w14:paraId="41924BD3"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Whole School (CSA)</w:t>
                  </w:r>
                </w:p>
              </w:tc>
              <w:tc>
                <w:tcPr>
                  <w:tcW w:w="1248" w:type="pct"/>
                  <w:shd w:val="clear" w:color="auto" w:fill="FFFFFF" w:themeFill="background1"/>
                </w:tcPr>
                <w:p w14:paraId="2473A476"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91.3%</w:t>
                  </w:r>
                </w:p>
              </w:tc>
              <w:tc>
                <w:tcPr>
                  <w:tcW w:w="1440" w:type="pct"/>
                  <w:shd w:val="clear" w:color="auto" w:fill="FFFFFF" w:themeFill="background1"/>
                </w:tcPr>
                <w:p w14:paraId="281CE7CE" w14:textId="775EC716" w:rsidR="007427E7" w:rsidRDefault="006378A3" w:rsidP="003F586B">
                  <w:pPr>
                    <w:jc w:val="center"/>
                    <w:rPr>
                      <w:rFonts w:asciiTheme="minorHAnsi" w:hAnsiTheme="minorHAnsi" w:cstheme="minorHAnsi"/>
                      <w:sz w:val="20"/>
                      <w:szCs w:val="20"/>
                    </w:rPr>
                  </w:pPr>
                  <w:r>
                    <w:rPr>
                      <w:rFonts w:asciiTheme="minorHAnsi" w:hAnsiTheme="minorHAnsi" w:cstheme="minorHAnsi"/>
                      <w:sz w:val="20"/>
                      <w:szCs w:val="20"/>
                    </w:rPr>
                    <w:t>91.3%</w:t>
                  </w:r>
                </w:p>
              </w:tc>
            </w:tr>
            <w:tr w:rsidR="007427E7" w:rsidRPr="00CD50CE" w14:paraId="5CCB1ED7" w14:textId="15EDA964" w:rsidTr="0001501B">
              <w:trPr>
                <w:trHeight w:val="211"/>
              </w:trPr>
              <w:tc>
                <w:tcPr>
                  <w:tcW w:w="2312" w:type="pct"/>
                  <w:shd w:val="clear" w:color="auto" w:fill="E2EFD9" w:themeFill="accent6" w:themeFillTint="33"/>
                </w:tcPr>
                <w:p w14:paraId="564C9493"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Little Ducklings</w:t>
                  </w:r>
                </w:p>
              </w:tc>
              <w:tc>
                <w:tcPr>
                  <w:tcW w:w="1248" w:type="pct"/>
                  <w:shd w:val="clear" w:color="auto" w:fill="FFFFFF" w:themeFill="background1"/>
                </w:tcPr>
                <w:p w14:paraId="52ECAD8F"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84.8%</w:t>
                  </w:r>
                </w:p>
              </w:tc>
              <w:tc>
                <w:tcPr>
                  <w:tcW w:w="1440" w:type="pct"/>
                  <w:shd w:val="clear" w:color="auto" w:fill="FFFFFF" w:themeFill="background1"/>
                </w:tcPr>
                <w:p w14:paraId="5988122E" w14:textId="39474349" w:rsidR="007427E7" w:rsidRDefault="00031F34" w:rsidP="003F586B">
                  <w:pPr>
                    <w:jc w:val="center"/>
                    <w:rPr>
                      <w:rFonts w:asciiTheme="minorHAnsi" w:hAnsiTheme="minorHAnsi" w:cstheme="minorHAnsi"/>
                      <w:sz w:val="20"/>
                      <w:szCs w:val="20"/>
                    </w:rPr>
                  </w:pPr>
                  <w:r>
                    <w:rPr>
                      <w:rFonts w:asciiTheme="minorHAnsi" w:hAnsiTheme="minorHAnsi" w:cstheme="minorHAnsi"/>
                      <w:sz w:val="20"/>
                      <w:szCs w:val="20"/>
                    </w:rPr>
                    <w:t>81.8</w:t>
                  </w:r>
                </w:p>
              </w:tc>
            </w:tr>
            <w:tr w:rsidR="007427E7" w:rsidRPr="00CD50CE" w14:paraId="00808A5A" w14:textId="40719C87" w:rsidTr="0001501B">
              <w:trPr>
                <w:trHeight w:val="211"/>
              </w:trPr>
              <w:tc>
                <w:tcPr>
                  <w:tcW w:w="2312" w:type="pct"/>
                  <w:shd w:val="clear" w:color="auto" w:fill="E2EFD9" w:themeFill="accent6" w:themeFillTint="33"/>
                </w:tcPr>
                <w:p w14:paraId="776AFA6A" w14:textId="77777777" w:rsidR="007427E7" w:rsidRDefault="007427E7" w:rsidP="003F586B">
                  <w:pPr>
                    <w:jc w:val="center"/>
                    <w:rPr>
                      <w:rFonts w:asciiTheme="minorHAnsi" w:hAnsiTheme="minorHAnsi" w:cstheme="minorHAnsi"/>
                      <w:sz w:val="20"/>
                      <w:szCs w:val="20"/>
                    </w:rPr>
                  </w:pPr>
                  <w:r>
                    <w:rPr>
                      <w:rFonts w:asciiTheme="minorHAnsi" w:hAnsiTheme="minorHAnsi" w:cstheme="minorHAnsi"/>
                      <w:sz w:val="20"/>
                      <w:szCs w:val="20"/>
                    </w:rPr>
                    <w:t xml:space="preserve">Nursery </w:t>
                  </w:r>
                </w:p>
              </w:tc>
              <w:tc>
                <w:tcPr>
                  <w:tcW w:w="1248" w:type="pct"/>
                  <w:shd w:val="clear" w:color="auto" w:fill="FFFFFF" w:themeFill="background1"/>
                </w:tcPr>
                <w:p w14:paraId="5E15AC51"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87%</w:t>
                  </w:r>
                </w:p>
              </w:tc>
              <w:tc>
                <w:tcPr>
                  <w:tcW w:w="1440" w:type="pct"/>
                  <w:shd w:val="clear" w:color="auto" w:fill="FFFFFF" w:themeFill="background1"/>
                </w:tcPr>
                <w:p w14:paraId="618EBAF6" w14:textId="653EB81B" w:rsidR="007427E7" w:rsidRDefault="00EA53D5" w:rsidP="003F586B">
                  <w:pPr>
                    <w:jc w:val="center"/>
                    <w:rPr>
                      <w:rFonts w:asciiTheme="minorHAnsi" w:hAnsiTheme="minorHAnsi" w:cstheme="minorHAnsi"/>
                      <w:sz w:val="20"/>
                      <w:szCs w:val="20"/>
                    </w:rPr>
                  </w:pPr>
                  <w:r>
                    <w:rPr>
                      <w:rFonts w:asciiTheme="minorHAnsi" w:hAnsiTheme="minorHAnsi" w:cstheme="minorHAnsi"/>
                      <w:sz w:val="20"/>
                      <w:szCs w:val="20"/>
                    </w:rPr>
                    <w:t>87.1</w:t>
                  </w:r>
                </w:p>
              </w:tc>
            </w:tr>
            <w:tr w:rsidR="007427E7" w:rsidRPr="00CD50CE" w14:paraId="4A70339F" w14:textId="5260CFFF" w:rsidTr="0001501B">
              <w:trPr>
                <w:trHeight w:val="211"/>
              </w:trPr>
              <w:tc>
                <w:tcPr>
                  <w:tcW w:w="2312" w:type="pct"/>
                  <w:shd w:val="clear" w:color="auto" w:fill="E2EFD9" w:themeFill="accent6" w:themeFillTint="33"/>
                </w:tcPr>
                <w:p w14:paraId="5E4859E3" w14:textId="77777777" w:rsidR="007427E7" w:rsidRPr="00CD50CE" w:rsidRDefault="007427E7" w:rsidP="003F586B">
                  <w:pPr>
                    <w:jc w:val="center"/>
                    <w:rPr>
                      <w:rFonts w:asciiTheme="minorHAnsi" w:hAnsiTheme="minorHAnsi" w:cstheme="minorHAnsi"/>
                      <w:sz w:val="20"/>
                      <w:szCs w:val="20"/>
                    </w:rPr>
                  </w:pPr>
                  <w:r w:rsidRPr="00CD50CE">
                    <w:rPr>
                      <w:rFonts w:asciiTheme="minorHAnsi" w:hAnsiTheme="minorHAnsi" w:cstheme="minorHAnsi"/>
                      <w:sz w:val="20"/>
                      <w:szCs w:val="20"/>
                    </w:rPr>
                    <w:t>Reception</w:t>
                  </w:r>
                </w:p>
              </w:tc>
              <w:tc>
                <w:tcPr>
                  <w:tcW w:w="1248" w:type="pct"/>
                  <w:shd w:val="clear" w:color="auto" w:fill="FFFFFF" w:themeFill="background1"/>
                </w:tcPr>
                <w:p w14:paraId="18AD4657"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91%</w:t>
                  </w:r>
                </w:p>
              </w:tc>
              <w:tc>
                <w:tcPr>
                  <w:tcW w:w="1440" w:type="pct"/>
                  <w:shd w:val="clear" w:color="auto" w:fill="FFFFFF" w:themeFill="background1"/>
                </w:tcPr>
                <w:p w14:paraId="67183F0E" w14:textId="4B263297" w:rsidR="007427E7" w:rsidRDefault="00EA53D5" w:rsidP="003F586B">
                  <w:pPr>
                    <w:jc w:val="center"/>
                    <w:rPr>
                      <w:rFonts w:asciiTheme="minorHAnsi" w:hAnsiTheme="minorHAnsi" w:cstheme="minorHAnsi"/>
                      <w:sz w:val="20"/>
                      <w:szCs w:val="20"/>
                    </w:rPr>
                  </w:pPr>
                  <w:r>
                    <w:rPr>
                      <w:rFonts w:asciiTheme="minorHAnsi" w:hAnsiTheme="minorHAnsi" w:cstheme="minorHAnsi"/>
                      <w:sz w:val="20"/>
                      <w:szCs w:val="20"/>
                    </w:rPr>
                    <w:t>90.8</w:t>
                  </w:r>
                </w:p>
              </w:tc>
            </w:tr>
            <w:tr w:rsidR="007427E7" w:rsidRPr="00CD50CE" w14:paraId="62513220" w14:textId="61556105" w:rsidTr="0001501B">
              <w:trPr>
                <w:trHeight w:val="211"/>
              </w:trPr>
              <w:tc>
                <w:tcPr>
                  <w:tcW w:w="2312" w:type="pct"/>
                  <w:shd w:val="clear" w:color="auto" w:fill="E2EFD9" w:themeFill="accent6" w:themeFillTint="33"/>
                </w:tcPr>
                <w:p w14:paraId="4D79478F" w14:textId="77777777" w:rsidR="007427E7" w:rsidRPr="00CD50CE" w:rsidRDefault="007427E7" w:rsidP="003F586B">
                  <w:pPr>
                    <w:jc w:val="center"/>
                    <w:rPr>
                      <w:rFonts w:asciiTheme="minorHAnsi" w:hAnsiTheme="minorHAnsi" w:cstheme="minorHAnsi"/>
                      <w:sz w:val="20"/>
                      <w:szCs w:val="20"/>
                    </w:rPr>
                  </w:pPr>
                  <w:r w:rsidRPr="00CD50CE">
                    <w:rPr>
                      <w:rFonts w:asciiTheme="minorHAnsi" w:hAnsiTheme="minorHAnsi" w:cstheme="minorHAnsi"/>
                      <w:sz w:val="20"/>
                      <w:szCs w:val="20"/>
                    </w:rPr>
                    <w:t>Year 1</w:t>
                  </w:r>
                </w:p>
              </w:tc>
              <w:tc>
                <w:tcPr>
                  <w:tcW w:w="1248" w:type="pct"/>
                  <w:shd w:val="clear" w:color="auto" w:fill="FFFFFF" w:themeFill="background1"/>
                </w:tcPr>
                <w:p w14:paraId="40BB08E6"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87.8%</w:t>
                  </w:r>
                </w:p>
              </w:tc>
              <w:tc>
                <w:tcPr>
                  <w:tcW w:w="1440" w:type="pct"/>
                  <w:shd w:val="clear" w:color="auto" w:fill="FFFFFF" w:themeFill="background1"/>
                </w:tcPr>
                <w:p w14:paraId="2377D888" w14:textId="3E1E6579" w:rsidR="007427E7" w:rsidRDefault="006768C9" w:rsidP="003F586B">
                  <w:pPr>
                    <w:jc w:val="center"/>
                    <w:rPr>
                      <w:rFonts w:asciiTheme="minorHAnsi" w:hAnsiTheme="minorHAnsi" w:cstheme="minorHAnsi"/>
                      <w:sz w:val="20"/>
                      <w:szCs w:val="20"/>
                    </w:rPr>
                  </w:pPr>
                  <w:r>
                    <w:rPr>
                      <w:rFonts w:asciiTheme="minorHAnsi" w:hAnsiTheme="minorHAnsi" w:cstheme="minorHAnsi"/>
                      <w:sz w:val="20"/>
                      <w:szCs w:val="20"/>
                    </w:rPr>
                    <w:t>92.5</w:t>
                  </w:r>
                </w:p>
              </w:tc>
            </w:tr>
            <w:tr w:rsidR="007427E7" w:rsidRPr="00CD50CE" w14:paraId="00EEDEE9" w14:textId="2E38CB39" w:rsidTr="0001501B">
              <w:trPr>
                <w:trHeight w:val="222"/>
              </w:trPr>
              <w:tc>
                <w:tcPr>
                  <w:tcW w:w="2312" w:type="pct"/>
                  <w:shd w:val="clear" w:color="auto" w:fill="E2EFD9" w:themeFill="accent6" w:themeFillTint="33"/>
                </w:tcPr>
                <w:p w14:paraId="5FFCD5E8" w14:textId="77777777" w:rsidR="007427E7" w:rsidRPr="00CD50CE" w:rsidRDefault="007427E7" w:rsidP="003F586B">
                  <w:pPr>
                    <w:jc w:val="center"/>
                    <w:rPr>
                      <w:rFonts w:asciiTheme="minorHAnsi" w:hAnsiTheme="minorHAnsi" w:cstheme="minorHAnsi"/>
                      <w:sz w:val="20"/>
                      <w:szCs w:val="20"/>
                    </w:rPr>
                  </w:pPr>
                  <w:r w:rsidRPr="00CD50CE">
                    <w:rPr>
                      <w:rFonts w:asciiTheme="minorHAnsi" w:hAnsiTheme="minorHAnsi" w:cstheme="minorHAnsi"/>
                      <w:sz w:val="20"/>
                      <w:szCs w:val="20"/>
                    </w:rPr>
                    <w:t>Year 2</w:t>
                  </w:r>
                </w:p>
              </w:tc>
              <w:tc>
                <w:tcPr>
                  <w:tcW w:w="1248" w:type="pct"/>
                  <w:shd w:val="clear" w:color="auto" w:fill="FFFFFF" w:themeFill="background1"/>
                </w:tcPr>
                <w:p w14:paraId="01A70EC9"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92.9%</w:t>
                  </w:r>
                </w:p>
              </w:tc>
              <w:tc>
                <w:tcPr>
                  <w:tcW w:w="1440" w:type="pct"/>
                  <w:shd w:val="clear" w:color="auto" w:fill="FFFFFF" w:themeFill="background1"/>
                </w:tcPr>
                <w:p w14:paraId="53D91D1A" w14:textId="201EF413" w:rsidR="007427E7" w:rsidRDefault="00F61198" w:rsidP="003F586B">
                  <w:pPr>
                    <w:jc w:val="center"/>
                    <w:rPr>
                      <w:rFonts w:asciiTheme="minorHAnsi" w:hAnsiTheme="minorHAnsi" w:cstheme="minorHAnsi"/>
                      <w:sz w:val="20"/>
                      <w:szCs w:val="20"/>
                    </w:rPr>
                  </w:pPr>
                  <w:r>
                    <w:rPr>
                      <w:rFonts w:asciiTheme="minorHAnsi" w:hAnsiTheme="minorHAnsi" w:cstheme="minorHAnsi"/>
                      <w:sz w:val="20"/>
                      <w:szCs w:val="20"/>
                    </w:rPr>
                    <w:t>87.9</w:t>
                  </w:r>
                </w:p>
              </w:tc>
            </w:tr>
            <w:tr w:rsidR="007427E7" w:rsidRPr="00CD50CE" w14:paraId="70B9094F" w14:textId="5DF15BE5" w:rsidTr="0001501B">
              <w:trPr>
                <w:trHeight w:val="211"/>
              </w:trPr>
              <w:tc>
                <w:tcPr>
                  <w:tcW w:w="2312" w:type="pct"/>
                  <w:shd w:val="clear" w:color="auto" w:fill="E2EFD9" w:themeFill="accent6" w:themeFillTint="33"/>
                </w:tcPr>
                <w:p w14:paraId="66EA325D" w14:textId="77777777" w:rsidR="007427E7" w:rsidRPr="00CD50CE" w:rsidRDefault="007427E7" w:rsidP="003F586B">
                  <w:pPr>
                    <w:jc w:val="center"/>
                    <w:rPr>
                      <w:rFonts w:asciiTheme="minorHAnsi" w:hAnsiTheme="minorHAnsi" w:cstheme="minorHAnsi"/>
                      <w:sz w:val="20"/>
                      <w:szCs w:val="20"/>
                    </w:rPr>
                  </w:pPr>
                  <w:r w:rsidRPr="00CD50CE">
                    <w:rPr>
                      <w:rFonts w:asciiTheme="minorHAnsi" w:hAnsiTheme="minorHAnsi" w:cstheme="minorHAnsi"/>
                      <w:sz w:val="20"/>
                      <w:szCs w:val="20"/>
                    </w:rPr>
                    <w:t>Year 3</w:t>
                  </w:r>
                </w:p>
              </w:tc>
              <w:tc>
                <w:tcPr>
                  <w:tcW w:w="1248" w:type="pct"/>
                  <w:shd w:val="clear" w:color="auto" w:fill="FFFFFF" w:themeFill="background1"/>
                </w:tcPr>
                <w:p w14:paraId="419AF515"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90.7%</w:t>
                  </w:r>
                </w:p>
              </w:tc>
              <w:tc>
                <w:tcPr>
                  <w:tcW w:w="1440" w:type="pct"/>
                  <w:shd w:val="clear" w:color="auto" w:fill="FFFFFF" w:themeFill="background1"/>
                </w:tcPr>
                <w:p w14:paraId="0F5F4E44" w14:textId="34BDBE32" w:rsidR="007427E7" w:rsidRDefault="001A5520" w:rsidP="003F586B">
                  <w:pPr>
                    <w:jc w:val="center"/>
                    <w:rPr>
                      <w:rFonts w:asciiTheme="minorHAnsi" w:hAnsiTheme="minorHAnsi" w:cstheme="minorHAnsi"/>
                      <w:sz w:val="20"/>
                      <w:szCs w:val="20"/>
                    </w:rPr>
                  </w:pPr>
                  <w:r>
                    <w:rPr>
                      <w:rFonts w:asciiTheme="minorHAnsi" w:hAnsiTheme="minorHAnsi" w:cstheme="minorHAnsi"/>
                      <w:sz w:val="20"/>
                      <w:szCs w:val="20"/>
                    </w:rPr>
                    <w:t>90.7</w:t>
                  </w:r>
                </w:p>
              </w:tc>
            </w:tr>
            <w:tr w:rsidR="007427E7" w:rsidRPr="00CD50CE" w14:paraId="1A3CF5DF" w14:textId="37743481" w:rsidTr="0001501B">
              <w:trPr>
                <w:trHeight w:val="211"/>
              </w:trPr>
              <w:tc>
                <w:tcPr>
                  <w:tcW w:w="2312" w:type="pct"/>
                  <w:shd w:val="clear" w:color="auto" w:fill="E2EFD9" w:themeFill="accent6" w:themeFillTint="33"/>
                </w:tcPr>
                <w:p w14:paraId="05A6FE02" w14:textId="77777777" w:rsidR="007427E7" w:rsidRPr="00CD50CE" w:rsidRDefault="007427E7" w:rsidP="003F586B">
                  <w:pPr>
                    <w:jc w:val="center"/>
                    <w:rPr>
                      <w:rFonts w:asciiTheme="minorHAnsi" w:hAnsiTheme="minorHAnsi" w:cstheme="minorHAnsi"/>
                      <w:sz w:val="20"/>
                      <w:szCs w:val="20"/>
                    </w:rPr>
                  </w:pPr>
                  <w:r w:rsidRPr="00CD50CE">
                    <w:rPr>
                      <w:rFonts w:asciiTheme="minorHAnsi" w:hAnsiTheme="minorHAnsi" w:cstheme="minorHAnsi"/>
                      <w:sz w:val="20"/>
                      <w:szCs w:val="20"/>
                    </w:rPr>
                    <w:t>Year 4</w:t>
                  </w:r>
                </w:p>
              </w:tc>
              <w:tc>
                <w:tcPr>
                  <w:tcW w:w="1248" w:type="pct"/>
                  <w:shd w:val="clear" w:color="auto" w:fill="FFFFFF" w:themeFill="background1"/>
                </w:tcPr>
                <w:p w14:paraId="726B5230"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91.7%</w:t>
                  </w:r>
                </w:p>
              </w:tc>
              <w:tc>
                <w:tcPr>
                  <w:tcW w:w="1440" w:type="pct"/>
                  <w:shd w:val="clear" w:color="auto" w:fill="FFFFFF" w:themeFill="background1"/>
                </w:tcPr>
                <w:p w14:paraId="000F0D03" w14:textId="0EFAD39D" w:rsidR="007427E7" w:rsidRDefault="001A5520" w:rsidP="003F586B">
                  <w:pPr>
                    <w:jc w:val="center"/>
                    <w:rPr>
                      <w:rFonts w:asciiTheme="minorHAnsi" w:hAnsiTheme="minorHAnsi" w:cstheme="minorHAnsi"/>
                      <w:sz w:val="20"/>
                      <w:szCs w:val="20"/>
                    </w:rPr>
                  </w:pPr>
                  <w:r>
                    <w:rPr>
                      <w:rFonts w:asciiTheme="minorHAnsi" w:hAnsiTheme="minorHAnsi" w:cstheme="minorHAnsi"/>
                      <w:sz w:val="20"/>
                      <w:szCs w:val="20"/>
                    </w:rPr>
                    <w:t>91.4</w:t>
                  </w:r>
                </w:p>
              </w:tc>
            </w:tr>
            <w:tr w:rsidR="007427E7" w:rsidRPr="00CD50CE" w14:paraId="74BAF9F8" w14:textId="7CC97757" w:rsidTr="0001501B">
              <w:trPr>
                <w:trHeight w:val="211"/>
              </w:trPr>
              <w:tc>
                <w:tcPr>
                  <w:tcW w:w="2312" w:type="pct"/>
                  <w:shd w:val="clear" w:color="auto" w:fill="E2EFD9" w:themeFill="accent6" w:themeFillTint="33"/>
                </w:tcPr>
                <w:p w14:paraId="2FB13E5C" w14:textId="77777777" w:rsidR="007427E7" w:rsidRPr="00CD50CE" w:rsidRDefault="007427E7" w:rsidP="003F586B">
                  <w:pPr>
                    <w:jc w:val="center"/>
                    <w:rPr>
                      <w:rFonts w:asciiTheme="minorHAnsi" w:hAnsiTheme="minorHAnsi" w:cstheme="minorHAnsi"/>
                      <w:sz w:val="20"/>
                      <w:szCs w:val="20"/>
                    </w:rPr>
                  </w:pPr>
                  <w:r w:rsidRPr="00CD50CE">
                    <w:rPr>
                      <w:rFonts w:asciiTheme="minorHAnsi" w:hAnsiTheme="minorHAnsi" w:cstheme="minorHAnsi"/>
                      <w:sz w:val="20"/>
                      <w:szCs w:val="20"/>
                    </w:rPr>
                    <w:t>Year 5</w:t>
                  </w:r>
                </w:p>
              </w:tc>
              <w:tc>
                <w:tcPr>
                  <w:tcW w:w="1248" w:type="pct"/>
                  <w:shd w:val="clear" w:color="auto" w:fill="FFFFFF" w:themeFill="background1"/>
                </w:tcPr>
                <w:p w14:paraId="3DB21ACD"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91.8%</w:t>
                  </w:r>
                </w:p>
              </w:tc>
              <w:tc>
                <w:tcPr>
                  <w:tcW w:w="1440" w:type="pct"/>
                  <w:shd w:val="clear" w:color="auto" w:fill="FFFFFF" w:themeFill="background1"/>
                </w:tcPr>
                <w:p w14:paraId="57F43812" w14:textId="6CD7D8BD" w:rsidR="007427E7" w:rsidRDefault="0042662C" w:rsidP="003F586B">
                  <w:pPr>
                    <w:jc w:val="center"/>
                    <w:rPr>
                      <w:rFonts w:asciiTheme="minorHAnsi" w:hAnsiTheme="minorHAnsi" w:cstheme="minorHAnsi"/>
                      <w:sz w:val="20"/>
                      <w:szCs w:val="20"/>
                    </w:rPr>
                  </w:pPr>
                  <w:r>
                    <w:rPr>
                      <w:rFonts w:asciiTheme="minorHAnsi" w:hAnsiTheme="minorHAnsi" w:cstheme="minorHAnsi"/>
                      <w:sz w:val="20"/>
                      <w:szCs w:val="20"/>
                    </w:rPr>
                    <w:t>90.7</w:t>
                  </w:r>
                </w:p>
              </w:tc>
            </w:tr>
            <w:tr w:rsidR="007427E7" w:rsidRPr="00CD50CE" w14:paraId="3FFF952E" w14:textId="0BEA7311" w:rsidTr="0001501B">
              <w:trPr>
                <w:trHeight w:val="211"/>
              </w:trPr>
              <w:tc>
                <w:tcPr>
                  <w:tcW w:w="2312" w:type="pct"/>
                  <w:shd w:val="clear" w:color="auto" w:fill="E2EFD9" w:themeFill="accent6" w:themeFillTint="33"/>
                </w:tcPr>
                <w:p w14:paraId="44149495" w14:textId="77777777" w:rsidR="007427E7" w:rsidRPr="00CD50CE" w:rsidRDefault="007427E7" w:rsidP="003F586B">
                  <w:pPr>
                    <w:jc w:val="center"/>
                    <w:rPr>
                      <w:rFonts w:asciiTheme="minorHAnsi" w:hAnsiTheme="minorHAnsi" w:cstheme="minorHAnsi"/>
                      <w:sz w:val="20"/>
                      <w:szCs w:val="20"/>
                    </w:rPr>
                  </w:pPr>
                  <w:r w:rsidRPr="00CD50CE">
                    <w:rPr>
                      <w:rFonts w:asciiTheme="minorHAnsi" w:hAnsiTheme="minorHAnsi" w:cstheme="minorHAnsi"/>
                      <w:sz w:val="20"/>
                      <w:szCs w:val="20"/>
                    </w:rPr>
                    <w:t>Year 6</w:t>
                  </w:r>
                </w:p>
              </w:tc>
              <w:tc>
                <w:tcPr>
                  <w:tcW w:w="1248" w:type="pct"/>
                  <w:shd w:val="clear" w:color="auto" w:fill="FFFFFF" w:themeFill="background1"/>
                </w:tcPr>
                <w:p w14:paraId="6494EAC6"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91.9%</w:t>
                  </w:r>
                </w:p>
              </w:tc>
              <w:tc>
                <w:tcPr>
                  <w:tcW w:w="1440" w:type="pct"/>
                  <w:shd w:val="clear" w:color="auto" w:fill="FFFFFF" w:themeFill="background1"/>
                </w:tcPr>
                <w:p w14:paraId="3C4D102B" w14:textId="7583D285" w:rsidR="007427E7" w:rsidRDefault="0042662C" w:rsidP="003F586B">
                  <w:pPr>
                    <w:jc w:val="center"/>
                    <w:rPr>
                      <w:rFonts w:asciiTheme="minorHAnsi" w:hAnsiTheme="minorHAnsi" w:cstheme="minorHAnsi"/>
                      <w:sz w:val="20"/>
                      <w:szCs w:val="20"/>
                    </w:rPr>
                  </w:pPr>
                  <w:r>
                    <w:rPr>
                      <w:rFonts w:asciiTheme="minorHAnsi" w:hAnsiTheme="minorHAnsi" w:cstheme="minorHAnsi"/>
                      <w:sz w:val="20"/>
                      <w:szCs w:val="20"/>
                    </w:rPr>
                    <w:t>91.9</w:t>
                  </w:r>
                </w:p>
              </w:tc>
            </w:tr>
            <w:tr w:rsidR="007427E7" w:rsidRPr="00CD50CE" w14:paraId="29F7DEBF" w14:textId="23619E9E" w:rsidTr="0001501B">
              <w:trPr>
                <w:trHeight w:val="211"/>
              </w:trPr>
              <w:tc>
                <w:tcPr>
                  <w:tcW w:w="2312" w:type="pct"/>
                  <w:shd w:val="clear" w:color="auto" w:fill="E2EFD9" w:themeFill="accent6" w:themeFillTint="33"/>
                </w:tcPr>
                <w:p w14:paraId="4B0AEB17" w14:textId="77777777" w:rsidR="007427E7" w:rsidRPr="00CD50CE" w:rsidRDefault="007427E7" w:rsidP="003F586B">
                  <w:pPr>
                    <w:jc w:val="center"/>
                    <w:rPr>
                      <w:rFonts w:asciiTheme="minorHAnsi" w:hAnsiTheme="minorHAnsi" w:cstheme="minorHAnsi"/>
                      <w:sz w:val="20"/>
                      <w:szCs w:val="20"/>
                    </w:rPr>
                  </w:pPr>
                  <w:r w:rsidRPr="00CD50CE">
                    <w:rPr>
                      <w:rFonts w:asciiTheme="minorHAnsi" w:hAnsiTheme="minorHAnsi" w:cstheme="minorHAnsi"/>
                      <w:sz w:val="20"/>
                      <w:szCs w:val="20"/>
                    </w:rPr>
                    <w:t>Boys</w:t>
                  </w:r>
                </w:p>
              </w:tc>
              <w:tc>
                <w:tcPr>
                  <w:tcW w:w="1248" w:type="pct"/>
                  <w:shd w:val="clear" w:color="auto" w:fill="FFFFFF" w:themeFill="background1"/>
                </w:tcPr>
                <w:p w14:paraId="7CE9A1FA"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90.4%</w:t>
                  </w:r>
                </w:p>
              </w:tc>
              <w:tc>
                <w:tcPr>
                  <w:tcW w:w="1440" w:type="pct"/>
                  <w:shd w:val="clear" w:color="auto" w:fill="FFFFFF" w:themeFill="background1"/>
                </w:tcPr>
                <w:p w14:paraId="730EC5F9" w14:textId="664C460B" w:rsidR="007427E7" w:rsidRDefault="0039629D" w:rsidP="003F586B">
                  <w:pPr>
                    <w:jc w:val="center"/>
                    <w:rPr>
                      <w:rFonts w:asciiTheme="minorHAnsi" w:hAnsiTheme="minorHAnsi" w:cstheme="minorHAnsi"/>
                      <w:sz w:val="20"/>
                      <w:szCs w:val="20"/>
                    </w:rPr>
                  </w:pPr>
                  <w:r>
                    <w:rPr>
                      <w:rFonts w:asciiTheme="minorHAnsi" w:hAnsiTheme="minorHAnsi" w:cstheme="minorHAnsi"/>
                      <w:sz w:val="20"/>
                      <w:szCs w:val="20"/>
                    </w:rPr>
                    <w:t>89.</w:t>
                  </w:r>
                  <w:r w:rsidR="00ED7192">
                    <w:rPr>
                      <w:rFonts w:asciiTheme="minorHAnsi" w:hAnsiTheme="minorHAnsi" w:cstheme="minorHAnsi"/>
                      <w:sz w:val="20"/>
                      <w:szCs w:val="20"/>
                    </w:rPr>
                    <w:t>9 (90.1)</w:t>
                  </w:r>
                </w:p>
              </w:tc>
            </w:tr>
            <w:tr w:rsidR="007427E7" w:rsidRPr="00CD50CE" w14:paraId="0D392007" w14:textId="63E81B48" w:rsidTr="0001501B">
              <w:trPr>
                <w:trHeight w:val="211"/>
              </w:trPr>
              <w:tc>
                <w:tcPr>
                  <w:tcW w:w="2312" w:type="pct"/>
                  <w:shd w:val="clear" w:color="auto" w:fill="E2EFD9" w:themeFill="accent6" w:themeFillTint="33"/>
                </w:tcPr>
                <w:p w14:paraId="252900A8" w14:textId="77777777" w:rsidR="007427E7" w:rsidRPr="00CD50CE" w:rsidRDefault="007427E7" w:rsidP="003F586B">
                  <w:pPr>
                    <w:jc w:val="center"/>
                    <w:rPr>
                      <w:rFonts w:asciiTheme="minorHAnsi" w:hAnsiTheme="minorHAnsi" w:cstheme="minorHAnsi"/>
                      <w:sz w:val="20"/>
                      <w:szCs w:val="20"/>
                    </w:rPr>
                  </w:pPr>
                  <w:r w:rsidRPr="00CD50CE">
                    <w:rPr>
                      <w:rFonts w:asciiTheme="minorHAnsi" w:hAnsiTheme="minorHAnsi" w:cstheme="minorHAnsi"/>
                      <w:sz w:val="20"/>
                      <w:szCs w:val="20"/>
                    </w:rPr>
                    <w:t>Girls</w:t>
                  </w:r>
                </w:p>
              </w:tc>
              <w:tc>
                <w:tcPr>
                  <w:tcW w:w="1248" w:type="pct"/>
                  <w:shd w:val="clear" w:color="auto" w:fill="FFFFFF" w:themeFill="background1"/>
                </w:tcPr>
                <w:p w14:paraId="310AFA82"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92.5%</w:t>
                  </w:r>
                </w:p>
              </w:tc>
              <w:tc>
                <w:tcPr>
                  <w:tcW w:w="1440" w:type="pct"/>
                  <w:shd w:val="clear" w:color="auto" w:fill="FFFFFF" w:themeFill="background1"/>
                </w:tcPr>
                <w:p w14:paraId="5A6B86ED" w14:textId="1B521B86" w:rsidR="007427E7" w:rsidRDefault="007F1515" w:rsidP="003F586B">
                  <w:pPr>
                    <w:jc w:val="center"/>
                    <w:rPr>
                      <w:rFonts w:asciiTheme="minorHAnsi" w:hAnsiTheme="minorHAnsi" w:cstheme="minorHAnsi"/>
                      <w:sz w:val="20"/>
                      <w:szCs w:val="20"/>
                    </w:rPr>
                  </w:pPr>
                  <w:r>
                    <w:rPr>
                      <w:rFonts w:asciiTheme="minorHAnsi" w:hAnsiTheme="minorHAnsi" w:cstheme="minorHAnsi"/>
                      <w:sz w:val="20"/>
                      <w:szCs w:val="20"/>
                    </w:rPr>
                    <w:t>91.7</w:t>
                  </w:r>
                  <w:r w:rsidR="00A70443">
                    <w:rPr>
                      <w:rFonts w:asciiTheme="minorHAnsi" w:hAnsiTheme="minorHAnsi" w:cstheme="minorHAnsi"/>
                      <w:sz w:val="20"/>
                      <w:szCs w:val="20"/>
                    </w:rPr>
                    <w:t xml:space="preserve"> (</w:t>
                  </w:r>
                  <w:r w:rsidR="00923F5D">
                    <w:rPr>
                      <w:rFonts w:asciiTheme="minorHAnsi" w:hAnsiTheme="minorHAnsi" w:cstheme="minorHAnsi"/>
                      <w:sz w:val="20"/>
                      <w:szCs w:val="20"/>
                    </w:rPr>
                    <w:t>92.5)</w:t>
                  </w:r>
                </w:p>
              </w:tc>
            </w:tr>
            <w:tr w:rsidR="007427E7" w:rsidRPr="00CD50CE" w14:paraId="07CDD3E0" w14:textId="35960884" w:rsidTr="0001501B">
              <w:trPr>
                <w:trHeight w:val="211"/>
              </w:trPr>
              <w:tc>
                <w:tcPr>
                  <w:tcW w:w="2312" w:type="pct"/>
                  <w:shd w:val="clear" w:color="auto" w:fill="E2EFD9" w:themeFill="accent6" w:themeFillTint="33"/>
                </w:tcPr>
                <w:p w14:paraId="638E5501" w14:textId="77777777" w:rsidR="007427E7" w:rsidRPr="00CD50CE" w:rsidRDefault="007427E7" w:rsidP="003F586B">
                  <w:pPr>
                    <w:jc w:val="center"/>
                    <w:rPr>
                      <w:rFonts w:asciiTheme="minorHAnsi" w:hAnsiTheme="minorHAnsi" w:cstheme="minorHAnsi"/>
                      <w:sz w:val="20"/>
                      <w:szCs w:val="20"/>
                    </w:rPr>
                  </w:pPr>
                  <w:r w:rsidRPr="00CD50CE">
                    <w:rPr>
                      <w:rFonts w:asciiTheme="minorHAnsi" w:hAnsiTheme="minorHAnsi" w:cstheme="minorHAnsi"/>
                      <w:sz w:val="20"/>
                      <w:szCs w:val="20"/>
                    </w:rPr>
                    <w:t>Disadvantaged</w:t>
                  </w:r>
                </w:p>
              </w:tc>
              <w:tc>
                <w:tcPr>
                  <w:tcW w:w="1248" w:type="pct"/>
                  <w:shd w:val="clear" w:color="auto" w:fill="FFFFFF" w:themeFill="background1"/>
                </w:tcPr>
                <w:p w14:paraId="665FE47F"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89.1%</w:t>
                  </w:r>
                </w:p>
              </w:tc>
              <w:tc>
                <w:tcPr>
                  <w:tcW w:w="1440" w:type="pct"/>
                  <w:shd w:val="clear" w:color="auto" w:fill="FFFFFF" w:themeFill="background1"/>
                </w:tcPr>
                <w:p w14:paraId="57D19208" w14:textId="145DBAD5" w:rsidR="007427E7" w:rsidRDefault="0001501B" w:rsidP="003F586B">
                  <w:pPr>
                    <w:jc w:val="center"/>
                    <w:rPr>
                      <w:rFonts w:asciiTheme="minorHAnsi" w:hAnsiTheme="minorHAnsi" w:cstheme="minorHAnsi"/>
                      <w:sz w:val="20"/>
                      <w:szCs w:val="20"/>
                    </w:rPr>
                  </w:pPr>
                  <w:r>
                    <w:rPr>
                      <w:rFonts w:asciiTheme="minorHAnsi" w:hAnsiTheme="minorHAnsi" w:cstheme="minorHAnsi"/>
                      <w:sz w:val="20"/>
                      <w:szCs w:val="20"/>
                    </w:rPr>
                    <w:t xml:space="preserve">88.6 </w:t>
                  </w:r>
                  <w:r w:rsidR="006920C4">
                    <w:rPr>
                      <w:rFonts w:asciiTheme="minorHAnsi" w:hAnsiTheme="minorHAnsi" w:cstheme="minorHAnsi"/>
                      <w:sz w:val="20"/>
                      <w:szCs w:val="20"/>
                    </w:rPr>
                    <w:t>(88.7)</w:t>
                  </w:r>
                </w:p>
              </w:tc>
            </w:tr>
            <w:tr w:rsidR="007427E7" w:rsidRPr="00CD50CE" w14:paraId="0C5C1A64" w14:textId="4206FADF" w:rsidTr="0001501B">
              <w:trPr>
                <w:trHeight w:val="211"/>
              </w:trPr>
              <w:tc>
                <w:tcPr>
                  <w:tcW w:w="2312" w:type="pct"/>
                  <w:shd w:val="clear" w:color="auto" w:fill="E2EFD9" w:themeFill="accent6" w:themeFillTint="33"/>
                </w:tcPr>
                <w:p w14:paraId="58E4AC98" w14:textId="77777777" w:rsidR="007427E7" w:rsidRDefault="007427E7" w:rsidP="003F586B">
                  <w:pPr>
                    <w:jc w:val="center"/>
                    <w:rPr>
                      <w:rFonts w:asciiTheme="minorHAnsi" w:hAnsiTheme="minorHAnsi" w:cstheme="minorHAnsi"/>
                      <w:sz w:val="20"/>
                      <w:szCs w:val="20"/>
                    </w:rPr>
                  </w:pPr>
                  <w:r w:rsidRPr="00CD50CE">
                    <w:rPr>
                      <w:rFonts w:asciiTheme="minorHAnsi" w:hAnsiTheme="minorHAnsi" w:cstheme="minorHAnsi"/>
                      <w:sz w:val="20"/>
                      <w:szCs w:val="20"/>
                    </w:rPr>
                    <w:t>SEN</w:t>
                  </w:r>
                </w:p>
                <w:p w14:paraId="7E45F5E3" w14:textId="00F50C7F" w:rsidR="002427AB" w:rsidRPr="00CD50CE" w:rsidRDefault="002427AB" w:rsidP="003F586B">
                  <w:pPr>
                    <w:jc w:val="center"/>
                    <w:rPr>
                      <w:rFonts w:asciiTheme="minorHAnsi" w:hAnsiTheme="minorHAnsi" w:cstheme="minorHAnsi"/>
                      <w:sz w:val="20"/>
                      <w:szCs w:val="20"/>
                    </w:rPr>
                  </w:pPr>
                  <w:r>
                    <w:rPr>
                      <w:rFonts w:asciiTheme="minorHAnsi" w:hAnsiTheme="minorHAnsi" w:cstheme="minorHAnsi"/>
                      <w:sz w:val="20"/>
                      <w:szCs w:val="20"/>
                    </w:rPr>
                    <w:t>(with EHCP)</w:t>
                  </w:r>
                </w:p>
              </w:tc>
              <w:tc>
                <w:tcPr>
                  <w:tcW w:w="1248" w:type="pct"/>
                  <w:shd w:val="clear" w:color="auto" w:fill="FFFFFF" w:themeFill="background1"/>
                </w:tcPr>
                <w:p w14:paraId="5CF70A89"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87.1%</w:t>
                  </w:r>
                </w:p>
              </w:tc>
              <w:tc>
                <w:tcPr>
                  <w:tcW w:w="1440" w:type="pct"/>
                  <w:shd w:val="clear" w:color="auto" w:fill="FFFFFF" w:themeFill="background1"/>
                </w:tcPr>
                <w:p w14:paraId="25037AEE" w14:textId="77777777" w:rsidR="007427E7" w:rsidRDefault="00BD1927" w:rsidP="003F586B">
                  <w:pPr>
                    <w:jc w:val="center"/>
                    <w:rPr>
                      <w:rFonts w:asciiTheme="minorHAnsi" w:hAnsiTheme="minorHAnsi" w:cstheme="minorHAnsi"/>
                      <w:sz w:val="20"/>
                      <w:szCs w:val="20"/>
                    </w:rPr>
                  </w:pPr>
                  <w:r>
                    <w:rPr>
                      <w:rFonts w:asciiTheme="minorHAnsi" w:hAnsiTheme="minorHAnsi" w:cstheme="minorHAnsi"/>
                      <w:sz w:val="20"/>
                      <w:szCs w:val="20"/>
                    </w:rPr>
                    <w:t xml:space="preserve">89 </w:t>
                  </w:r>
                  <w:r w:rsidR="00FA3B63">
                    <w:rPr>
                      <w:rFonts w:asciiTheme="minorHAnsi" w:hAnsiTheme="minorHAnsi" w:cstheme="minorHAnsi"/>
                      <w:sz w:val="20"/>
                      <w:szCs w:val="20"/>
                    </w:rPr>
                    <w:t>(89.3)</w:t>
                  </w:r>
                </w:p>
                <w:p w14:paraId="20D30505" w14:textId="1F2DC99D" w:rsidR="002427AB" w:rsidRDefault="00476B4D" w:rsidP="003F586B">
                  <w:pPr>
                    <w:jc w:val="center"/>
                    <w:rPr>
                      <w:rFonts w:asciiTheme="minorHAnsi" w:hAnsiTheme="minorHAnsi" w:cstheme="minorHAnsi"/>
                      <w:sz w:val="20"/>
                      <w:szCs w:val="20"/>
                    </w:rPr>
                  </w:pPr>
                  <w:r>
                    <w:rPr>
                      <w:rFonts w:asciiTheme="minorHAnsi" w:hAnsiTheme="minorHAnsi" w:cstheme="minorHAnsi"/>
                      <w:sz w:val="20"/>
                      <w:szCs w:val="20"/>
                    </w:rPr>
                    <w:t>83.8 (</w:t>
                  </w:r>
                  <w:r w:rsidR="002427AB">
                    <w:rPr>
                      <w:rFonts w:asciiTheme="minorHAnsi" w:hAnsiTheme="minorHAnsi" w:cstheme="minorHAnsi"/>
                      <w:sz w:val="20"/>
                      <w:szCs w:val="20"/>
                    </w:rPr>
                    <w:t>84.4</w:t>
                  </w:r>
                  <w:r>
                    <w:rPr>
                      <w:rFonts w:asciiTheme="minorHAnsi" w:hAnsiTheme="minorHAnsi" w:cstheme="minorHAnsi"/>
                      <w:sz w:val="20"/>
                      <w:szCs w:val="20"/>
                    </w:rPr>
                    <w:t>)</w:t>
                  </w:r>
                </w:p>
              </w:tc>
            </w:tr>
            <w:tr w:rsidR="007427E7" w:rsidRPr="00CD50CE" w14:paraId="7D66C53A" w14:textId="60E26D99" w:rsidTr="0001501B">
              <w:trPr>
                <w:trHeight w:val="434"/>
              </w:trPr>
              <w:tc>
                <w:tcPr>
                  <w:tcW w:w="2312" w:type="pct"/>
                  <w:shd w:val="clear" w:color="auto" w:fill="E2EFD9" w:themeFill="accent6" w:themeFillTint="33"/>
                </w:tcPr>
                <w:p w14:paraId="446D2207" w14:textId="77777777" w:rsidR="007427E7" w:rsidRPr="00CD50CE" w:rsidRDefault="007427E7" w:rsidP="003F586B">
                  <w:pPr>
                    <w:jc w:val="center"/>
                    <w:rPr>
                      <w:rFonts w:asciiTheme="minorHAnsi" w:hAnsiTheme="minorHAnsi" w:cstheme="minorHAnsi"/>
                      <w:sz w:val="20"/>
                      <w:szCs w:val="20"/>
                    </w:rPr>
                  </w:pPr>
                  <w:r w:rsidRPr="00CD50CE">
                    <w:rPr>
                      <w:rFonts w:asciiTheme="minorHAnsi" w:hAnsiTheme="minorHAnsi" w:cstheme="minorHAnsi"/>
                      <w:sz w:val="20"/>
                      <w:szCs w:val="20"/>
                    </w:rPr>
                    <w:t xml:space="preserve">Persistent </w:t>
                  </w:r>
                </w:p>
                <w:p w14:paraId="29BF4D1F" w14:textId="77777777" w:rsidR="007427E7" w:rsidRPr="00CD50CE" w:rsidRDefault="007427E7" w:rsidP="003F586B">
                  <w:pPr>
                    <w:jc w:val="center"/>
                    <w:rPr>
                      <w:rFonts w:asciiTheme="minorHAnsi" w:hAnsiTheme="minorHAnsi" w:cstheme="minorHAnsi"/>
                      <w:sz w:val="20"/>
                      <w:szCs w:val="20"/>
                    </w:rPr>
                  </w:pPr>
                  <w:r w:rsidRPr="00CD50CE">
                    <w:rPr>
                      <w:rFonts w:asciiTheme="minorHAnsi" w:hAnsiTheme="minorHAnsi" w:cstheme="minorHAnsi"/>
                      <w:sz w:val="20"/>
                      <w:szCs w:val="20"/>
                    </w:rPr>
                    <w:t>Absence</w:t>
                  </w:r>
                </w:p>
              </w:tc>
              <w:tc>
                <w:tcPr>
                  <w:tcW w:w="1248" w:type="pct"/>
                  <w:shd w:val="clear" w:color="auto" w:fill="FFFFFF" w:themeFill="background1"/>
                </w:tcPr>
                <w:p w14:paraId="2AFE6B4A"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28.9%</w:t>
                  </w:r>
                </w:p>
              </w:tc>
              <w:tc>
                <w:tcPr>
                  <w:tcW w:w="1440" w:type="pct"/>
                  <w:shd w:val="clear" w:color="auto" w:fill="FFFFFF" w:themeFill="background1"/>
                </w:tcPr>
                <w:p w14:paraId="699372DA" w14:textId="49168E5D" w:rsidR="0001291D" w:rsidRDefault="006F479D" w:rsidP="008B5E1F">
                  <w:pPr>
                    <w:rPr>
                      <w:rFonts w:asciiTheme="minorHAnsi" w:hAnsiTheme="minorHAnsi" w:cstheme="minorHAnsi"/>
                      <w:sz w:val="20"/>
                      <w:szCs w:val="20"/>
                    </w:rPr>
                  </w:pPr>
                  <w:r>
                    <w:rPr>
                      <w:rFonts w:asciiTheme="minorHAnsi" w:hAnsiTheme="minorHAnsi" w:cstheme="minorHAnsi"/>
                      <w:sz w:val="20"/>
                      <w:szCs w:val="20"/>
                    </w:rPr>
                    <w:t>33.1</w:t>
                  </w:r>
                  <w:r w:rsidR="00A2740E">
                    <w:rPr>
                      <w:rFonts w:asciiTheme="minorHAnsi" w:hAnsiTheme="minorHAnsi" w:cstheme="minorHAnsi"/>
                      <w:sz w:val="20"/>
                      <w:szCs w:val="20"/>
                    </w:rPr>
                    <w:t xml:space="preserve"> </w:t>
                  </w:r>
                  <w:r w:rsidR="00A2740E">
                    <w:rPr>
                      <w:rFonts w:asciiTheme="minorHAnsi" w:hAnsiTheme="minorHAnsi" w:cstheme="minorHAnsi"/>
                      <w:sz w:val="20"/>
                      <w:szCs w:val="20"/>
                    </w:rPr>
                    <w:t>(2</w:t>
                  </w:r>
                  <w:r w:rsidR="00A2740E">
                    <w:rPr>
                      <w:rFonts w:asciiTheme="minorHAnsi" w:hAnsiTheme="minorHAnsi" w:cstheme="minorHAnsi"/>
                      <w:sz w:val="20"/>
                      <w:szCs w:val="20"/>
                    </w:rPr>
                    <w:t>8</w:t>
                  </w:r>
                  <w:r w:rsidR="00A2740E">
                    <w:rPr>
                      <w:rFonts w:asciiTheme="minorHAnsi" w:hAnsiTheme="minorHAnsi" w:cstheme="minorHAnsi"/>
                      <w:sz w:val="20"/>
                      <w:szCs w:val="20"/>
                    </w:rPr>
                    <w:t>)</w:t>
                  </w:r>
                </w:p>
              </w:tc>
            </w:tr>
            <w:tr w:rsidR="007427E7" w:rsidRPr="00CD50CE" w14:paraId="2F3CB592" w14:textId="3DBB8F97" w:rsidTr="0001501B">
              <w:trPr>
                <w:trHeight w:val="428"/>
              </w:trPr>
              <w:tc>
                <w:tcPr>
                  <w:tcW w:w="2312" w:type="pct"/>
                  <w:shd w:val="clear" w:color="auto" w:fill="E2EFD9" w:themeFill="accent6" w:themeFillTint="33"/>
                </w:tcPr>
                <w:p w14:paraId="6AA94FFB"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Authorised Absence</w:t>
                  </w:r>
                </w:p>
              </w:tc>
              <w:tc>
                <w:tcPr>
                  <w:tcW w:w="1248" w:type="pct"/>
                  <w:shd w:val="clear" w:color="auto" w:fill="FFFFFF" w:themeFill="background1"/>
                </w:tcPr>
                <w:p w14:paraId="7C6E5195"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6.1%</w:t>
                  </w:r>
                </w:p>
              </w:tc>
              <w:tc>
                <w:tcPr>
                  <w:tcW w:w="1440" w:type="pct"/>
                  <w:shd w:val="clear" w:color="auto" w:fill="FFFFFF" w:themeFill="background1"/>
                </w:tcPr>
                <w:p w14:paraId="5F806FA4" w14:textId="07F43C71" w:rsidR="007427E7" w:rsidRDefault="00A2740E" w:rsidP="003F586B">
                  <w:pPr>
                    <w:jc w:val="center"/>
                    <w:rPr>
                      <w:rFonts w:asciiTheme="minorHAnsi" w:hAnsiTheme="minorHAnsi" w:cstheme="minorHAnsi"/>
                      <w:sz w:val="20"/>
                      <w:szCs w:val="20"/>
                    </w:rPr>
                  </w:pPr>
                  <w:r>
                    <w:rPr>
                      <w:rFonts w:asciiTheme="minorHAnsi" w:hAnsiTheme="minorHAnsi" w:cstheme="minorHAnsi"/>
                      <w:sz w:val="20"/>
                      <w:szCs w:val="20"/>
                    </w:rPr>
                    <w:t>(</w:t>
                  </w:r>
                  <w:r w:rsidR="001F3A14">
                    <w:rPr>
                      <w:rFonts w:asciiTheme="minorHAnsi" w:hAnsiTheme="minorHAnsi" w:cstheme="minorHAnsi"/>
                      <w:sz w:val="20"/>
                      <w:szCs w:val="20"/>
                    </w:rPr>
                    <w:t>6.</w:t>
                  </w:r>
                  <w:r>
                    <w:rPr>
                      <w:rFonts w:asciiTheme="minorHAnsi" w:hAnsiTheme="minorHAnsi" w:cstheme="minorHAnsi"/>
                      <w:sz w:val="20"/>
                      <w:szCs w:val="20"/>
                    </w:rPr>
                    <w:t>5)</w:t>
                  </w:r>
                </w:p>
              </w:tc>
            </w:tr>
            <w:tr w:rsidR="007427E7" w:rsidRPr="00CD50CE" w14:paraId="65360E35" w14:textId="20D8955A" w:rsidTr="0001501B">
              <w:trPr>
                <w:trHeight w:val="428"/>
              </w:trPr>
              <w:tc>
                <w:tcPr>
                  <w:tcW w:w="2312" w:type="pct"/>
                  <w:shd w:val="clear" w:color="auto" w:fill="E2EFD9" w:themeFill="accent6" w:themeFillTint="33"/>
                </w:tcPr>
                <w:p w14:paraId="470E6001" w14:textId="77777777" w:rsidR="007427E7" w:rsidRDefault="007427E7" w:rsidP="003F586B">
                  <w:pPr>
                    <w:jc w:val="center"/>
                    <w:rPr>
                      <w:rFonts w:asciiTheme="minorHAnsi" w:hAnsiTheme="minorHAnsi" w:cstheme="minorHAnsi"/>
                      <w:sz w:val="20"/>
                      <w:szCs w:val="20"/>
                    </w:rPr>
                  </w:pPr>
                  <w:r>
                    <w:rPr>
                      <w:rFonts w:asciiTheme="minorHAnsi" w:hAnsiTheme="minorHAnsi" w:cstheme="minorHAnsi"/>
                      <w:sz w:val="20"/>
                      <w:szCs w:val="20"/>
                    </w:rPr>
                    <w:t xml:space="preserve">Unauthorised Absence </w:t>
                  </w:r>
                </w:p>
              </w:tc>
              <w:tc>
                <w:tcPr>
                  <w:tcW w:w="1248" w:type="pct"/>
                  <w:shd w:val="clear" w:color="auto" w:fill="FFFFFF" w:themeFill="background1"/>
                </w:tcPr>
                <w:p w14:paraId="0D85E886" w14:textId="77777777" w:rsidR="007427E7" w:rsidRPr="00CD50CE" w:rsidRDefault="007427E7" w:rsidP="003F586B">
                  <w:pPr>
                    <w:jc w:val="center"/>
                    <w:rPr>
                      <w:rFonts w:asciiTheme="minorHAnsi" w:hAnsiTheme="minorHAnsi" w:cstheme="minorHAnsi"/>
                      <w:sz w:val="20"/>
                      <w:szCs w:val="20"/>
                    </w:rPr>
                  </w:pPr>
                  <w:r>
                    <w:rPr>
                      <w:rFonts w:asciiTheme="minorHAnsi" w:hAnsiTheme="minorHAnsi" w:cstheme="minorHAnsi"/>
                      <w:sz w:val="20"/>
                      <w:szCs w:val="20"/>
                    </w:rPr>
                    <w:t>3.3%</w:t>
                  </w:r>
                </w:p>
              </w:tc>
              <w:tc>
                <w:tcPr>
                  <w:tcW w:w="1440" w:type="pct"/>
                  <w:shd w:val="clear" w:color="auto" w:fill="FFFFFF" w:themeFill="background1"/>
                </w:tcPr>
                <w:p w14:paraId="2FE65A9D" w14:textId="3C42481E" w:rsidR="007427E7" w:rsidRDefault="00A2740E" w:rsidP="003F586B">
                  <w:pPr>
                    <w:jc w:val="center"/>
                    <w:rPr>
                      <w:rFonts w:asciiTheme="minorHAnsi" w:hAnsiTheme="minorHAnsi" w:cstheme="minorHAnsi"/>
                      <w:sz w:val="20"/>
                      <w:szCs w:val="20"/>
                    </w:rPr>
                  </w:pPr>
                  <w:r>
                    <w:rPr>
                      <w:rFonts w:asciiTheme="minorHAnsi" w:hAnsiTheme="minorHAnsi" w:cstheme="minorHAnsi"/>
                      <w:sz w:val="20"/>
                      <w:szCs w:val="20"/>
                    </w:rPr>
                    <w:t>(</w:t>
                  </w:r>
                  <w:r w:rsidR="0001291D">
                    <w:rPr>
                      <w:rFonts w:asciiTheme="minorHAnsi" w:hAnsiTheme="minorHAnsi" w:cstheme="minorHAnsi"/>
                      <w:sz w:val="20"/>
                      <w:szCs w:val="20"/>
                    </w:rPr>
                    <w:t>2.</w:t>
                  </w:r>
                  <w:r>
                    <w:rPr>
                      <w:rFonts w:asciiTheme="minorHAnsi" w:hAnsiTheme="minorHAnsi" w:cstheme="minorHAnsi"/>
                      <w:sz w:val="20"/>
                      <w:szCs w:val="20"/>
                    </w:rPr>
                    <w:t>9)</w:t>
                  </w:r>
                </w:p>
              </w:tc>
            </w:tr>
          </w:tbl>
          <w:p w14:paraId="03C612BE" w14:textId="1038B20E"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12A4DD96" w14:textId="18A2C09C"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36C3CD8E" w14:textId="77777777"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426C78BA" w14:textId="56605F32"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182E8600" w14:textId="19BE0E22"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5AE987D9" w14:textId="77777777"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3ACF4F52" w14:textId="77777777"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56A831A8" w14:textId="77777777"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6107103A" w14:textId="77777777"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7C333349" w14:textId="77777777"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5BAB84AD" w14:textId="77777777"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5468ADF0" w14:textId="77777777"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5E11652F" w14:textId="77777777"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7691801D" w14:textId="77777777"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041620EF" w14:textId="77777777"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1C8B75E9" w14:textId="77777777"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p w14:paraId="27E16D6C" w14:textId="2D373693" w:rsidR="00CD50CE" w:rsidRPr="00CD50CE" w:rsidRDefault="00CD50CE" w:rsidP="00985D36">
            <w:pPr>
              <w:autoSpaceDE w:val="0"/>
              <w:autoSpaceDN w:val="0"/>
              <w:adjustRightInd w:val="0"/>
              <w:rPr>
                <w:rFonts w:asciiTheme="minorHAnsi" w:eastAsiaTheme="minorHAnsi" w:hAnsiTheme="minorHAnsi" w:cstheme="minorHAnsi"/>
                <w:color w:val="000000"/>
                <w:sz w:val="22"/>
                <w:szCs w:val="22"/>
              </w:rPr>
            </w:pPr>
          </w:p>
        </w:tc>
      </w:tr>
      <w:tr w:rsidR="00136B85" w:rsidRPr="005216C8" w14:paraId="46D2F5BE" w14:textId="77777777" w:rsidTr="00136B85">
        <w:tblPrEx>
          <w:shd w:val="clear" w:color="auto" w:fill="auto"/>
        </w:tblPrEx>
        <w:trPr>
          <w:trHeight w:hRule="exact" w:val="313"/>
        </w:trPr>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73EFF3E" w14:textId="184E93D5" w:rsidR="00136B85" w:rsidRPr="00136B85" w:rsidRDefault="00AC3D6A" w:rsidP="003F586B">
            <w:pPr>
              <w:jc w:val="center"/>
              <w:rPr>
                <w:rFonts w:asciiTheme="minorHAnsi" w:hAnsiTheme="minorHAnsi" w:cstheme="minorHAnsi"/>
                <w:b/>
                <w:sz w:val="22"/>
                <w:szCs w:val="22"/>
              </w:rPr>
            </w:pPr>
            <w:r>
              <w:rPr>
                <w:rFonts w:asciiTheme="minorHAnsi" w:hAnsiTheme="minorHAnsi" w:cstheme="minorHAnsi"/>
                <w:b/>
                <w:sz w:val="22"/>
                <w:szCs w:val="22"/>
              </w:rPr>
              <w:lastRenderedPageBreak/>
              <w:t>Key Outcomes</w:t>
            </w:r>
            <w:r w:rsidR="003B70CD">
              <w:rPr>
                <w:rFonts w:asciiTheme="minorHAnsi" w:hAnsiTheme="minorHAnsi" w:cstheme="minorHAnsi"/>
                <w:b/>
                <w:sz w:val="22"/>
                <w:szCs w:val="22"/>
              </w:rPr>
              <w:t xml:space="preserve"> </w:t>
            </w:r>
          </w:p>
        </w:tc>
      </w:tr>
      <w:tr w:rsidR="00136B85" w:rsidRPr="005216C8" w14:paraId="2A7588F3" w14:textId="77777777" w:rsidTr="00953D79">
        <w:tblPrEx>
          <w:shd w:val="clear" w:color="auto" w:fill="auto"/>
        </w:tblPrEx>
        <w:trPr>
          <w:trHeight w:hRule="exact" w:val="9064"/>
        </w:trPr>
        <w:tc>
          <w:tcPr>
            <w:tcW w:w="5000" w:type="pct"/>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Y="-164"/>
              <w:tblOverlap w:val="never"/>
              <w:tblW w:w="10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301"/>
              <w:gridCol w:w="1427"/>
              <w:gridCol w:w="394"/>
              <w:gridCol w:w="818"/>
              <w:gridCol w:w="1025"/>
              <w:gridCol w:w="1672"/>
              <w:gridCol w:w="312"/>
              <w:gridCol w:w="1038"/>
              <w:gridCol w:w="663"/>
              <w:gridCol w:w="481"/>
              <w:gridCol w:w="1223"/>
            </w:tblGrid>
            <w:tr w:rsidR="005E2DB0" w:rsidRPr="004E05CD" w14:paraId="7195AE84" w14:textId="77777777" w:rsidTr="005E2DB0">
              <w:trPr>
                <w:trHeight w:val="28"/>
              </w:trPr>
              <w:tc>
                <w:tcPr>
                  <w:tcW w:w="10346" w:type="dxa"/>
                  <w:gridSpan w:val="12"/>
                  <w:tcBorders>
                    <w:top w:val="single" w:sz="4" w:space="0" w:color="auto"/>
                    <w:left w:val="single" w:sz="4" w:space="0" w:color="auto"/>
                    <w:bottom w:val="single" w:sz="4" w:space="0" w:color="auto"/>
                    <w:right w:val="single" w:sz="4" w:space="0" w:color="auto"/>
                  </w:tcBorders>
                  <w:shd w:val="clear" w:color="auto" w:fill="70AD47" w:themeFill="accent6"/>
                </w:tcPr>
                <w:p w14:paraId="47AA76A0" w14:textId="3EA77B9D" w:rsidR="005E2DB0" w:rsidRPr="004E05CD" w:rsidRDefault="005E2DB0" w:rsidP="005E2DB0">
                  <w:pPr>
                    <w:pStyle w:val="NoSpacing"/>
                    <w:jc w:val="center"/>
                    <w:rPr>
                      <w:rFonts w:ascii="SassoonPrimaryInfant" w:hAnsi="SassoonPrimaryInfant" w:cstheme="minorHAnsi"/>
                      <w:b/>
                    </w:rPr>
                  </w:pPr>
                  <w:r w:rsidRPr="004E05CD">
                    <w:rPr>
                      <w:rFonts w:ascii="SassoonPrimaryInfant" w:hAnsi="SassoonPrimaryInfant" w:cstheme="minorHAnsi"/>
                      <w:b/>
                    </w:rPr>
                    <w:t>2025 Attainment results</w:t>
                  </w:r>
                </w:p>
              </w:tc>
            </w:tr>
            <w:tr w:rsidR="00B0433A" w:rsidRPr="004E05CD" w14:paraId="0FA29244" w14:textId="77777777" w:rsidTr="00B0433A">
              <w:trPr>
                <w:trHeight w:val="28"/>
              </w:trPr>
              <w:tc>
                <w:tcPr>
                  <w:tcW w:w="1293"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654E85B" w14:textId="77777777" w:rsidR="00B0433A" w:rsidRPr="004E05CD" w:rsidRDefault="00B0433A" w:rsidP="005E2DB0">
                  <w:pPr>
                    <w:pStyle w:val="NoSpacing"/>
                    <w:jc w:val="center"/>
                    <w:rPr>
                      <w:rFonts w:ascii="SassoonPrimaryInfant" w:hAnsi="SassoonPrimaryInfant" w:cstheme="minorHAnsi"/>
                      <w:b/>
                    </w:rPr>
                  </w:pPr>
                </w:p>
              </w:tc>
              <w:tc>
                <w:tcPr>
                  <w:tcW w:w="1821"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2629BD6" w14:textId="77777777" w:rsidR="00B0433A" w:rsidRPr="004E05CD" w:rsidRDefault="00B0433A" w:rsidP="005E2DB0">
                  <w:pPr>
                    <w:pStyle w:val="NoSpacing"/>
                    <w:jc w:val="center"/>
                    <w:rPr>
                      <w:rFonts w:ascii="SassoonPrimaryInfant" w:hAnsi="SassoonPrimaryInfant" w:cstheme="minorHAnsi"/>
                      <w:b/>
                    </w:rPr>
                  </w:pPr>
                  <w:r w:rsidRPr="004E05CD">
                    <w:rPr>
                      <w:rFonts w:ascii="SassoonPrimaryInfant" w:hAnsi="SassoonPrimaryInfant" w:cstheme="minorHAnsi"/>
                      <w:b/>
                    </w:rPr>
                    <w:t>EYFS GLD</w:t>
                  </w:r>
                </w:p>
              </w:tc>
              <w:tc>
                <w:tcPr>
                  <w:tcW w:w="1843"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C014419" w14:textId="77777777" w:rsidR="00B0433A" w:rsidRPr="004E05CD" w:rsidRDefault="00B0433A" w:rsidP="005E2DB0">
                  <w:pPr>
                    <w:pStyle w:val="NoSpacing"/>
                    <w:jc w:val="center"/>
                    <w:rPr>
                      <w:rFonts w:ascii="SassoonPrimaryInfant" w:hAnsi="SassoonPrimaryInfant" w:cstheme="minorHAnsi"/>
                      <w:b/>
                    </w:rPr>
                  </w:pPr>
                  <w:r w:rsidRPr="004E05CD">
                    <w:rPr>
                      <w:rFonts w:ascii="SassoonPrimaryInfant" w:hAnsi="SassoonPrimaryInfant" w:cstheme="minorHAnsi"/>
                      <w:b/>
                    </w:rPr>
                    <w:t>Phonics (Y1)</w:t>
                  </w:r>
                </w:p>
              </w:tc>
              <w:tc>
                <w:tcPr>
                  <w:tcW w:w="1984"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79E4760" w14:textId="77777777" w:rsidR="00B0433A" w:rsidRPr="004E05CD" w:rsidRDefault="00B0433A" w:rsidP="005E2DB0">
                  <w:pPr>
                    <w:pStyle w:val="NoSpacing"/>
                    <w:jc w:val="center"/>
                    <w:rPr>
                      <w:rFonts w:ascii="SassoonPrimaryInfant" w:hAnsi="SassoonPrimaryInfant" w:cstheme="minorHAnsi"/>
                      <w:b/>
                    </w:rPr>
                  </w:pPr>
                  <w:r w:rsidRPr="004E05CD">
                    <w:rPr>
                      <w:rFonts w:ascii="SassoonPrimaryInfant" w:hAnsi="SassoonPrimaryInfant" w:cstheme="minorHAnsi"/>
                      <w:b/>
                    </w:rPr>
                    <w:t>Phonics re-check (Y2)</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C515F9A" w14:textId="77777777" w:rsidR="00B0433A" w:rsidRPr="004E05CD" w:rsidRDefault="00B0433A" w:rsidP="005E2DB0">
                  <w:pPr>
                    <w:pStyle w:val="NoSpacing"/>
                    <w:jc w:val="center"/>
                    <w:rPr>
                      <w:rFonts w:ascii="SassoonPrimaryInfant" w:hAnsi="SassoonPrimaryInfant" w:cstheme="minorHAnsi"/>
                      <w:b/>
                    </w:rPr>
                  </w:pPr>
                  <w:r w:rsidRPr="004E05CD">
                    <w:rPr>
                      <w:rFonts w:ascii="SassoonPrimaryInfant" w:hAnsi="SassoonPrimaryInfant" w:cstheme="minorHAnsi"/>
                      <w:b/>
                    </w:rPr>
                    <w:t>MTC Average Score (Y4)</w:t>
                  </w:r>
                </w:p>
              </w:tc>
              <w:tc>
                <w:tcPr>
                  <w:tcW w:w="1704"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E2514FB" w14:textId="497C214C" w:rsidR="00B0433A" w:rsidRPr="004E05CD" w:rsidRDefault="00B0433A" w:rsidP="005E2DB0">
                  <w:pPr>
                    <w:pStyle w:val="NoSpacing"/>
                    <w:jc w:val="center"/>
                    <w:rPr>
                      <w:rFonts w:ascii="SassoonPrimaryInfant" w:hAnsi="SassoonPrimaryInfant" w:cstheme="minorHAnsi"/>
                      <w:b/>
                    </w:rPr>
                  </w:pPr>
                  <w:r w:rsidRPr="004E05CD">
                    <w:rPr>
                      <w:rFonts w:ascii="SassoonPrimaryInfant" w:hAnsi="SassoonPrimaryInfant" w:cstheme="minorHAnsi"/>
                      <w:b/>
                    </w:rPr>
                    <w:t xml:space="preserve">MTC Full Marks </w:t>
                  </w:r>
                </w:p>
              </w:tc>
            </w:tr>
            <w:tr w:rsidR="00B0433A" w:rsidRPr="004E05CD" w14:paraId="53FE2802" w14:textId="77777777" w:rsidTr="00B0433A">
              <w:trPr>
                <w:trHeight w:val="28"/>
              </w:trPr>
              <w:tc>
                <w:tcPr>
                  <w:tcW w:w="1293"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AD1ED34" w14:textId="77777777" w:rsidR="00B0433A" w:rsidRPr="004E05CD" w:rsidRDefault="00B0433A" w:rsidP="005E2DB0">
                  <w:pPr>
                    <w:pStyle w:val="NoSpacing"/>
                    <w:jc w:val="center"/>
                    <w:rPr>
                      <w:rFonts w:ascii="SassoonPrimaryInfant" w:hAnsi="SassoonPrimaryInfant" w:cstheme="minorHAnsi"/>
                      <w:b/>
                    </w:rPr>
                  </w:pPr>
                  <w:r w:rsidRPr="004E05CD">
                    <w:rPr>
                      <w:rFonts w:ascii="SassoonPrimaryInfant" w:hAnsi="SassoonPrimaryInfant" w:cstheme="minorHAnsi"/>
                      <w:b/>
                    </w:rPr>
                    <w:t>School</w:t>
                  </w:r>
                </w:p>
              </w:tc>
              <w:tc>
                <w:tcPr>
                  <w:tcW w:w="182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85CE11" w14:textId="78538474" w:rsidR="00B0433A" w:rsidRPr="004E05CD" w:rsidRDefault="00215284" w:rsidP="005E2DB0">
                  <w:pPr>
                    <w:pStyle w:val="NoSpacing"/>
                    <w:jc w:val="center"/>
                    <w:rPr>
                      <w:rFonts w:ascii="SassoonPrimaryInfant" w:hAnsi="SassoonPrimaryInfant" w:cstheme="minorHAnsi"/>
                      <w:bCs/>
                    </w:rPr>
                  </w:pPr>
                  <w:r w:rsidRPr="004E05CD">
                    <w:rPr>
                      <w:rFonts w:ascii="SassoonPrimaryInfant" w:hAnsi="SassoonPrimaryInfant" w:cstheme="minorHAnsi"/>
                      <w:bCs/>
                    </w:rPr>
                    <w:t>4</w:t>
                  </w:r>
                  <w:r w:rsidR="00D03D33" w:rsidRPr="004E05CD">
                    <w:rPr>
                      <w:rFonts w:ascii="SassoonPrimaryInfant" w:hAnsi="SassoonPrimaryInfant" w:cstheme="minorHAnsi"/>
                      <w:bCs/>
                    </w:rPr>
                    <w:t>7</w:t>
                  </w:r>
                  <w:r w:rsidR="00C91039" w:rsidRPr="004E05CD">
                    <w:rPr>
                      <w:rFonts w:ascii="SassoonPrimaryInfant" w:hAnsi="SassoonPrimaryInfant" w:cstheme="minorHAnsi"/>
                      <w:bCs/>
                    </w:rPr>
                    <w:t>%</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23F247D" w14:textId="2594B734" w:rsidR="00B0433A" w:rsidRPr="004E05CD" w:rsidRDefault="00B0433A" w:rsidP="005E2DB0">
                  <w:pPr>
                    <w:pStyle w:val="NoSpacing"/>
                    <w:jc w:val="center"/>
                    <w:rPr>
                      <w:rFonts w:ascii="SassoonPrimaryInfant" w:hAnsi="SassoonPrimaryInfant" w:cstheme="minorHAnsi"/>
                      <w:bCs/>
                    </w:rPr>
                  </w:pPr>
                  <w:r w:rsidRPr="004E05CD">
                    <w:rPr>
                      <w:rFonts w:ascii="SassoonPrimaryInfant" w:hAnsi="SassoonPrimaryInfant" w:cstheme="minorHAnsi"/>
                      <w:bCs/>
                    </w:rPr>
                    <w:t>5</w:t>
                  </w:r>
                  <w:r w:rsidR="00D03D33" w:rsidRPr="004E05CD">
                    <w:rPr>
                      <w:rFonts w:ascii="SassoonPrimaryInfant" w:hAnsi="SassoonPrimaryInfant" w:cstheme="minorHAnsi"/>
                      <w:bCs/>
                    </w:rPr>
                    <w:t>3</w:t>
                  </w:r>
                  <w:r w:rsidRPr="004E05CD">
                    <w:rPr>
                      <w:rFonts w:ascii="SassoonPrimaryInfant" w:hAnsi="SassoonPrimaryInfant" w:cstheme="minorHAnsi"/>
                      <w:bCs/>
                    </w:rPr>
                    <w:t>%</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679FBC" w14:textId="3A3F4B90" w:rsidR="00B0433A" w:rsidRPr="004E05CD" w:rsidRDefault="00363E37" w:rsidP="005E2DB0">
                  <w:pPr>
                    <w:pStyle w:val="NoSpacing"/>
                    <w:jc w:val="center"/>
                    <w:rPr>
                      <w:rFonts w:ascii="SassoonPrimaryInfant" w:hAnsi="SassoonPrimaryInfant" w:cstheme="minorHAnsi"/>
                      <w:bCs/>
                    </w:rPr>
                  </w:pPr>
                  <w:r w:rsidRPr="004E05CD">
                    <w:rPr>
                      <w:rFonts w:ascii="SassoonPrimaryInfant" w:hAnsi="SassoonPrimaryInfant" w:cstheme="minorHAnsi"/>
                      <w:bCs/>
                    </w:rPr>
                    <w:t>35%</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AC9E52" w14:textId="1994AC40" w:rsidR="00B0433A" w:rsidRPr="004E05CD" w:rsidRDefault="00A82CA6" w:rsidP="005E2DB0">
                  <w:pPr>
                    <w:pStyle w:val="NoSpacing"/>
                    <w:jc w:val="center"/>
                    <w:rPr>
                      <w:rFonts w:ascii="SassoonPrimaryInfant" w:hAnsi="SassoonPrimaryInfant" w:cstheme="minorHAnsi"/>
                      <w:bCs/>
                    </w:rPr>
                  </w:pPr>
                  <w:r w:rsidRPr="004E05CD">
                    <w:rPr>
                      <w:rFonts w:ascii="SassoonPrimaryInfant" w:hAnsi="SassoonPrimaryInfant" w:cstheme="minorHAnsi"/>
                      <w:bCs/>
                    </w:rPr>
                    <w:t>19.3</w:t>
                  </w:r>
                </w:p>
              </w:tc>
              <w:tc>
                <w:tcPr>
                  <w:tcW w:w="170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67BE59" w14:textId="36BAE889" w:rsidR="00B0433A" w:rsidRPr="004E05CD" w:rsidRDefault="008363D1" w:rsidP="005E2DB0">
                  <w:pPr>
                    <w:pStyle w:val="NoSpacing"/>
                    <w:jc w:val="center"/>
                    <w:rPr>
                      <w:rFonts w:ascii="SassoonPrimaryInfant" w:hAnsi="SassoonPrimaryInfant" w:cstheme="minorHAnsi"/>
                      <w:bCs/>
                    </w:rPr>
                  </w:pPr>
                  <w:r w:rsidRPr="004E05CD">
                    <w:rPr>
                      <w:rFonts w:ascii="SassoonPrimaryInfant" w:hAnsi="SassoonPrimaryInfant" w:cstheme="minorHAnsi"/>
                      <w:bCs/>
                    </w:rPr>
                    <w:t xml:space="preserve">21% </w:t>
                  </w:r>
                </w:p>
              </w:tc>
            </w:tr>
            <w:tr w:rsidR="00B0433A" w:rsidRPr="004E05CD" w14:paraId="4234355A" w14:textId="77777777" w:rsidTr="00B0433A">
              <w:trPr>
                <w:trHeight w:val="28"/>
              </w:trPr>
              <w:tc>
                <w:tcPr>
                  <w:tcW w:w="1293"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851C019" w14:textId="77777777" w:rsidR="00B0433A" w:rsidRPr="004E05CD" w:rsidRDefault="00B0433A" w:rsidP="005E2DB0">
                  <w:pPr>
                    <w:pStyle w:val="NoSpacing"/>
                    <w:jc w:val="center"/>
                    <w:rPr>
                      <w:rFonts w:ascii="SassoonPrimaryInfant" w:hAnsi="SassoonPrimaryInfant" w:cstheme="minorHAnsi"/>
                      <w:b/>
                    </w:rPr>
                  </w:pPr>
                  <w:r w:rsidRPr="004E05CD">
                    <w:rPr>
                      <w:rFonts w:ascii="SassoonPrimaryInfant" w:hAnsi="SassoonPrimaryInfant" w:cstheme="minorHAnsi"/>
                      <w:b/>
                    </w:rPr>
                    <w:t xml:space="preserve">National </w:t>
                  </w:r>
                </w:p>
              </w:tc>
              <w:tc>
                <w:tcPr>
                  <w:tcW w:w="182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436416" w14:textId="20E328E4" w:rsidR="00B0433A" w:rsidRPr="004E05CD" w:rsidRDefault="00BB529D" w:rsidP="005E2DB0">
                  <w:pPr>
                    <w:pStyle w:val="NoSpacing"/>
                    <w:jc w:val="center"/>
                    <w:rPr>
                      <w:rFonts w:ascii="SassoonPrimaryInfant" w:hAnsi="SassoonPrimaryInfant" w:cstheme="minorHAnsi"/>
                      <w:bCs/>
                    </w:rPr>
                  </w:pPr>
                  <w:r w:rsidRPr="004E05CD">
                    <w:rPr>
                      <w:rFonts w:ascii="SassoonPrimaryInfant" w:hAnsi="SassoonPrimaryInfant" w:cstheme="minorHAnsi"/>
                      <w:bCs/>
                    </w:rPr>
                    <w:t>68%</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637423" w14:textId="14C71486" w:rsidR="00B0433A" w:rsidRPr="004E05CD" w:rsidRDefault="00A65664" w:rsidP="00D03D33">
                  <w:pPr>
                    <w:pStyle w:val="NoSpacing"/>
                    <w:jc w:val="center"/>
                    <w:rPr>
                      <w:rFonts w:ascii="SassoonPrimaryInfant" w:hAnsi="SassoonPrimaryInfant" w:cstheme="minorHAnsi"/>
                      <w:bCs/>
                    </w:rPr>
                  </w:pPr>
                  <w:r w:rsidRPr="004E05CD">
                    <w:rPr>
                      <w:rFonts w:ascii="SassoonPrimaryInfant" w:hAnsi="SassoonPrimaryInfant" w:cstheme="minorHAnsi"/>
                      <w:bCs/>
                    </w:rPr>
                    <w:t>80%</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6B3BE2" w14:textId="3B517C38" w:rsidR="00B0433A" w:rsidRPr="004E05CD" w:rsidRDefault="000367BD" w:rsidP="005E2DB0">
                  <w:pPr>
                    <w:pStyle w:val="NoSpacing"/>
                    <w:jc w:val="center"/>
                    <w:rPr>
                      <w:rFonts w:ascii="SassoonPrimaryInfant" w:hAnsi="SassoonPrimaryInfant" w:cstheme="minorHAnsi"/>
                      <w:bCs/>
                    </w:rPr>
                  </w:pPr>
                  <w:r w:rsidRPr="004E05CD">
                    <w:rPr>
                      <w:rFonts w:ascii="SassoonPrimaryInfant" w:hAnsi="SassoonPrimaryInfant" w:cstheme="minorHAnsi"/>
                      <w:bCs/>
                    </w:rPr>
                    <w:t>0%</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39499E" w14:textId="0F937B78" w:rsidR="00B0433A" w:rsidRPr="004E05CD" w:rsidRDefault="00503AFA" w:rsidP="005E2DB0">
                  <w:pPr>
                    <w:pStyle w:val="NoSpacing"/>
                    <w:jc w:val="center"/>
                    <w:rPr>
                      <w:rFonts w:ascii="SassoonPrimaryInfant" w:hAnsi="SassoonPrimaryInfant" w:cstheme="minorHAnsi"/>
                      <w:bCs/>
                    </w:rPr>
                  </w:pPr>
                  <w:r w:rsidRPr="004E05CD">
                    <w:rPr>
                      <w:rFonts w:ascii="SassoonPrimaryInfant" w:hAnsi="SassoonPrimaryInfant" w:cstheme="minorHAnsi"/>
                      <w:bCs/>
                    </w:rPr>
                    <w:t>21.1</w:t>
                  </w:r>
                </w:p>
              </w:tc>
              <w:tc>
                <w:tcPr>
                  <w:tcW w:w="170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9E5066C" w14:textId="27F471B4" w:rsidR="00B0433A" w:rsidRPr="004E05CD" w:rsidRDefault="00503AFA" w:rsidP="005E2DB0">
                  <w:pPr>
                    <w:pStyle w:val="NoSpacing"/>
                    <w:jc w:val="center"/>
                    <w:rPr>
                      <w:rFonts w:ascii="SassoonPrimaryInfant" w:hAnsi="SassoonPrimaryInfant" w:cstheme="minorHAnsi"/>
                      <w:bCs/>
                    </w:rPr>
                  </w:pPr>
                  <w:r w:rsidRPr="004E05CD">
                    <w:rPr>
                      <w:rFonts w:ascii="SassoonPrimaryInfant" w:hAnsi="SassoonPrimaryInfant" w:cstheme="minorHAnsi"/>
                      <w:bCs/>
                    </w:rPr>
                    <w:t>-</w:t>
                  </w:r>
                </w:p>
              </w:tc>
            </w:tr>
            <w:tr w:rsidR="005E2DB0" w:rsidRPr="004E05CD" w14:paraId="6B564E4E" w14:textId="77777777" w:rsidTr="005E2DB0">
              <w:trPr>
                <w:trHeight w:val="164"/>
              </w:trPr>
              <w:tc>
                <w:tcPr>
                  <w:tcW w:w="10346" w:type="dxa"/>
                  <w:gridSpan w:val="12"/>
                  <w:tcBorders>
                    <w:top w:val="single" w:sz="4" w:space="0" w:color="auto"/>
                    <w:left w:val="single" w:sz="4" w:space="0" w:color="auto"/>
                    <w:bottom w:val="single" w:sz="4" w:space="0" w:color="auto"/>
                    <w:right w:val="single" w:sz="4" w:space="0" w:color="auto"/>
                  </w:tcBorders>
                  <w:shd w:val="clear" w:color="auto" w:fill="70AD47" w:themeFill="accent6"/>
                </w:tcPr>
                <w:p w14:paraId="67EF888C" w14:textId="77777777" w:rsidR="005E2DB0" w:rsidRPr="004E05CD" w:rsidRDefault="005E2DB0" w:rsidP="005E2DB0">
                  <w:pPr>
                    <w:pStyle w:val="NoSpacing"/>
                    <w:jc w:val="center"/>
                    <w:rPr>
                      <w:rFonts w:ascii="SassoonPrimaryInfant" w:hAnsi="SassoonPrimaryInfant" w:cstheme="minorHAnsi"/>
                      <w:b/>
                      <w:sz w:val="16"/>
                      <w:szCs w:val="16"/>
                    </w:rPr>
                  </w:pPr>
                </w:p>
              </w:tc>
            </w:tr>
            <w:tr w:rsidR="005E2DB0" w:rsidRPr="004E05CD" w14:paraId="790864EC" w14:textId="77777777" w:rsidTr="00B0433A">
              <w:trPr>
                <w:trHeight w:val="159"/>
              </w:trPr>
              <w:tc>
                <w:tcPr>
                  <w:tcW w:w="992" w:type="dxa"/>
                  <w:vMerge w:val="restart"/>
                  <w:tcBorders>
                    <w:left w:val="single" w:sz="4" w:space="0" w:color="auto"/>
                    <w:right w:val="single" w:sz="4" w:space="0" w:color="auto"/>
                  </w:tcBorders>
                  <w:shd w:val="clear" w:color="auto" w:fill="E2EFD9" w:themeFill="accent6" w:themeFillTint="33"/>
                </w:tcPr>
                <w:p w14:paraId="6906F24E" w14:textId="77777777" w:rsidR="005E2DB0" w:rsidRPr="004E05CD" w:rsidRDefault="005E2DB0" w:rsidP="005E2DB0">
                  <w:pPr>
                    <w:pStyle w:val="NoSpacing"/>
                    <w:rPr>
                      <w:rFonts w:ascii="SassoonPrimaryInfant" w:hAnsi="SassoonPrimaryInfant" w:cstheme="minorHAnsi"/>
                      <w:b/>
                    </w:rPr>
                  </w:pPr>
                  <w:r w:rsidRPr="004E05CD">
                    <w:rPr>
                      <w:rFonts w:ascii="SassoonPrimaryInfant" w:hAnsi="SassoonPrimaryInfant" w:cstheme="minorHAnsi"/>
                      <w:b/>
                    </w:rPr>
                    <w:t xml:space="preserve">KS2 </w:t>
                  </w:r>
                </w:p>
                <w:p w14:paraId="4A8A90CC" w14:textId="77777777" w:rsidR="005E2DB0" w:rsidRPr="004E05CD" w:rsidRDefault="005E2DB0" w:rsidP="005E2DB0">
                  <w:pPr>
                    <w:pStyle w:val="NoSpacing"/>
                    <w:rPr>
                      <w:rFonts w:ascii="SassoonPrimaryInfant" w:hAnsi="SassoonPrimaryInfant" w:cstheme="minorHAnsi"/>
                      <w:b/>
                    </w:rPr>
                  </w:pPr>
                </w:p>
              </w:tc>
              <w:tc>
                <w:tcPr>
                  <w:tcW w:w="1728" w:type="dxa"/>
                  <w:gridSpan w:val="2"/>
                  <w:vMerge w:val="restart"/>
                  <w:tcBorders>
                    <w:top w:val="single" w:sz="4" w:space="0" w:color="auto"/>
                    <w:left w:val="single" w:sz="4" w:space="0" w:color="auto"/>
                    <w:right w:val="single" w:sz="4" w:space="0" w:color="auto"/>
                  </w:tcBorders>
                  <w:shd w:val="clear" w:color="auto" w:fill="E2EFD9" w:themeFill="accent6" w:themeFillTint="33"/>
                </w:tcPr>
                <w:p w14:paraId="40E1C29E" w14:textId="77777777" w:rsidR="005E2DB0" w:rsidRPr="004E05CD" w:rsidRDefault="005E2DB0" w:rsidP="005E2DB0">
                  <w:pPr>
                    <w:pStyle w:val="NoSpacing"/>
                    <w:rPr>
                      <w:rFonts w:ascii="SassoonPrimaryInfant" w:hAnsi="SassoonPrimaryInfant" w:cstheme="minorHAnsi"/>
                    </w:rPr>
                  </w:pPr>
                </w:p>
              </w:tc>
              <w:tc>
                <w:tcPr>
                  <w:tcW w:w="2237" w:type="dxa"/>
                  <w:gridSpan w:val="3"/>
                  <w:tcBorders>
                    <w:left w:val="single" w:sz="4" w:space="0" w:color="auto"/>
                    <w:right w:val="single" w:sz="4" w:space="0" w:color="auto"/>
                  </w:tcBorders>
                  <w:shd w:val="clear" w:color="auto" w:fill="E2EFD9" w:themeFill="accent6" w:themeFillTint="33"/>
                </w:tcPr>
                <w:p w14:paraId="2FF3FF71"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Achieved the Expected Standard</w:t>
                  </w:r>
                </w:p>
              </w:tc>
              <w:tc>
                <w:tcPr>
                  <w:tcW w:w="3022" w:type="dxa"/>
                  <w:gridSpan w:val="3"/>
                  <w:tcBorders>
                    <w:left w:val="single" w:sz="4" w:space="0" w:color="auto"/>
                    <w:right w:val="single" w:sz="4" w:space="0" w:color="auto"/>
                  </w:tcBorders>
                  <w:shd w:val="clear" w:color="auto" w:fill="E2EFD9" w:themeFill="accent6" w:themeFillTint="33"/>
                </w:tcPr>
                <w:p w14:paraId="3E9B55F0"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Achieved the Higher Standard</w:t>
                  </w:r>
                </w:p>
              </w:tc>
              <w:tc>
                <w:tcPr>
                  <w:tcW w:w="2367" w:type="dxa"/>
                  <w:gridSpan w:val="3"/>
                  <w:tcBorders>
                    <w:left w:val="single" w:sz="4" w:space="0" w:color="auto"/>
                    <w:right w:val="single" w:sz="4" w:space="0" w:color="auto"/>
                  </w:tcBorders>
                  <w:shd w:val="clear" w:color="auto" w:fill="E2EFD9" w:themeFill="accent6" w:themeFillTint="33"/>
                </w:tcPr>
                <w:p w14:paraId="683CA164"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Average Scaled Score</w:t>
                  </w:r>
                </w:p>
              </w:tc>
            </w:tr>
            <w:tr w:rsidR="005E2DB0" w:rsidRPr="004E05CD" w14:paraId="4D01F814" w14:textId="77777777" w:rsidTr="00B0433A">
              <w:trPr>
                <w:trHeight w:val="159"/>
              </w:trPr>
              <w:tc>
                <w:tcPr>
                  <w:tcW w:w="992" w:type="dxa"/>
                  <w:vMerge/>
                  <w:tcBorders>
                    <w:left w:val="single" w:sz="4" w:space="0" w:color="auto"/>
                    <w:right w:val="single" w:sz="4" w:space="0" w:color="auto"/>
                  </w:tcBorders>
                  <w:shd w:val="clear" w:color="auto" w:fill="E2EFD9" w:themeFill="accent6" w:themeFillTint="33"/>
                </w:tcPr>
                <w:p w14:paraId="5214ABA4" w14:textId="77777777" w:rsidR="005E2DB0" w:rsidRPr="004E05CD" w:rsidRDefault="005E2DB0" w:rsidP="005E2DB0">
                  <w:pPr>
                    <w:pStyle w:val="NoSpacing"/>
                    <w:rPr>
                      <w:rFonts w:ascii="SassoonPrimaryInfant" w:hAnsi="SassoonPrimaryInfant" w:cstheme="minorHAnsi"/>
                      <w:b/>
                    </w:rPr>
                  </w:pPr>
                </w:p>
              </w:tc>
              <w:tc>
                <w:tcPr>
                  <w:tcW w:w="1728" w:type="dxa"/>
                  <w:gridSpan w:val="2"/>
                  <w:vMerge/>
                  <w:tcBorders>
                    <w:left w:val="single" w:sz="4" w:space="0" w:color="auto"/>
                    <w:bottom w:val="single" w:sz="4" w:space="0" w:color="auto"/>
                    <w:right w:val="single" w:sz="4" w:space="0" w:color="auto"/>
                  </w:tcBorders>
                  <w:shd w:val="clear" w:color="auto" w:fill="D9D9D9" w:themeFill="background1" w:themeFillShade="D9"/>
                </w:tcPr>
                <w:p w14:paraId="7E09A0CB" w14:textId="77777777" w:rsidR="005E2DB0" w:rsidRPr="004E05CD" w:rsidRDefault="005E2DB0" w:rsidP="005E2DB0">
                  <w:pPr>
                    <w:pStyle w:val="NoSpacing"/>
                    <w:rPr>
                      <w:rFonts w:ascii="SassoonPrimaryInfant" w:hAnsi="SassoonPrimaryInfant" w:cstheme="minorHAnsi"/>
                    </w:rPr>
                  </w:pPr>
                </w:p>
              </w:tc>
              <w:tc>
                <w:tcPr>
                  <w:tcW w:w="1212" w:type="dxa"/>
                  <w:gridSpan w:val="2"/>
                  <w:tcBorders>
                    <w:top w:val="single" w:sz="4" w:space="0" w:color="auto"/>
                    <w:left w:val="single" w:sz="4" w:space="0" w:color="auto"/>
                    <w:right w:val="single" w:sz="4" w:space="0" w:color="auto"/>
                  </w:tcBorders>
                  <w:shd w:val="clear" w:color="auto" w:fill="70AD47" w:themeFill="accent6"/>
                </w:tcPr>
                <w:p w14:paraId="526A935E"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 xml:space="preserve">School </w:t>
                  </w:r>
                </w:p>
              </w:tc>
              <w:tc>
                <w:tcPr>
                  <w:tcW w:w="1025" w:type="dxa"/>
                  <w:tcBorders>
                    <w:top w:val="single" w:sz="4" w:space="0" w:color="auto"/>
                    <w:left w:val="single" w:sz="4" w:space="0" w:color="auto"/>
                    <w:right w:val="single" w:sz="4" w:space="0" w:color="auto"/>
                  </w:tcBorders>
                  <w:shd w:val="clear" w:color="auto" w:fill="538135" w:themeFill="accent6" w:themeFillShade="BF"/>
                </w:tcPr>
                <w:p w14:paraId="5DA44E4B"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National</w:t>
                  </w:r>
                </w:p>
              </w:tc>
              <w:tc>
                <w:tcPr>
                  <w:tcW w:w="1672" w:type="dxa"/>
                  <w:tcBorders>
                    <w:top w:val="single" w:sz="4" w:space="0" w:color="auto"/>
                    <w:left w:val="single" w:sz="4" w:space="0" w:color="auto"/>
                    <w:right w:val="single" w:sz="4" w:space="0" w:color="auto"/>
                  </w:tcBorders>
                  <w:shd w:val="clear" w:color="auto" w:fill="70AD47" w:themeFill="accent6"/>
                </w:tcPr>
                <w:p w14:paraId="035C8896"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School</w:t>
                  </w:r>
                </w:p>
              </w:tc>
              <w:tc>
                <w:tcPr>
                  <w:tcW w:w="1350" w:type="dxa"/>
                  <w:gridSpan w:val="2"/>
                  <w:tcBorders>
                    <w:top w:val="single" w:sz="4" w:space="0" w:color="auto"/>
                    <w:left w:val="single" w:sz="4" w:space="0" w:color="auto"/>
                    <w:right w:val="single" w:sz="4" w:space="0" w:color="auto"/>
                  </w:tcBorders>
                  <w:shd w:val="clear" w:color="auto" w:fill="538135" w:themeFill="accent6" w:themeFillShade="BF"/>
                </w:tcPr>
                <w:p w14:paraId="0FF0A734"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 xml:space="preserve">National </w:t>
                  </w:r>
                </w:p>
              </w:tc>
              <w:tc>
                <w:tcPr>
                  <w:tcW w:w="1144" w:type="dxa"/>
                  <w:gridSpan w:val="2"/>
                  <w:tcBorders>
                    <w:top w:val="single" w:sz="4" w:space="0" w:color="auto"/>
                    <w:left w:val="single" w:sz="4" w:space="0" w:color="auto"/>
                    <w:right w:val="single" w:sz="4" w:space="0" w:color="auto"/>
                  </w:tcBorders>
                  <w:shd w:val="clear" w:color="auto" w:fill="70AD47" w:themeFill="accent6"/>
                </w:tcPr>
                <w:p w14:paraId="1E4B3F06"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School</w:t>
                  </w:r>
                </w:p>
              </w:tc>
              <w:tc>
                <w:tcPr>
                  <w:tcW w:w="1223" w:type="dxa"/>
                  <w:tcBorders>
                    <w:top w:val="single" w:sz="4" w:space="0" w:color="auto"/>
                    <w:left w:val="single" w:sz="4" w:space="0" w:color="auto"/>
                    <w:right w:val="single" w:sz="4" w:space="0" w:color="auto"/>
                  </w:tcBorders>
                  <w:shd w:val="clear" w:color="auto" w:fill="538135" w:themeFill="accent6" w:themeFillShade="BF"/>
                </w:tcPr>
                <w:p w14:paraId="47BD8772"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 xml:space="preserve">National </w:t>
                  </w:r>
                </w:p>
              </w:tc>
            </w:tr>
            <w:tr w:rsidR="00222DE9" w:rsidRPr="004E05CD" w14:paraId="510A30BD" w14:textId="77777777" w:rsidTr="00B0433A">
              <w:trPr>
                <w:trHeight w:val="159"/>
              </w:trPr>
              <w:tc>
                <w:tcPr>
                  <w:tcW w:w="992" w:type="dxa"/>
                  <w:vMerge/>
                  <w:tcBorders>
                    <w:left w:val="single" w:sz="4" w:space="0" w:color="auto"/>
                    <w:right w:val="single" w:sz="4" w:space="0" w:color="auto"/>
                  </w:tcBorders>
                  <w:shd w:val="clear" w:color="auto" w:fill="E2EFD9" w:themeFill="accent6" w:themeFillTint="33"/>
                </w:tcPr>
                <w:p w14:paraId="5F970509" w14:textId="77777777" w:rsidR="00222DE9" w:rsidRPr="004E05CD" w:rsidRDefault="00222DE9" w:rsidP="00222DE9">
                  <w:pPr>
                    <w:pStyle w:val="NoSpacing"/>
                    <w:rPr>
                      <w:rFonts w:ascii="SassoonPrimaryInfant" w:hAnsi="SassoonPrimaryInfant" w:cstheme="minorHAnsi"/>
                    </w:rPr>
                  </w:pPr>
                </w:p>
              </w:tc>
              <w:tc>
                <w:tcPr>
                  <w:tcW w:w="1728"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FA90815" w14:textId="789697F4" w:rsidR="00222DE9" w:rsidRPr="004E05CD" w:rsidRDefault="00222DE9" w:rsidP="00222DE9">
                  <w:pPr>
                    <w:pStyle w:val="NoSpacing"/>
                    <w:rPr>
                      <w:rFonts w:ascii="SassoonPrimaryInfant" w:hAnsi="SassoonPrimaryInfant" w:cstheme="minorHAnsi"/>
                    </w:rPr>
                  </w:pPr>
                  <w:r w:rsidRPr="004E05CD">
                    <w:rPr>
                      <w:rFonts w:ascii="SassoonPrimaryInfant" w:hAnsi="SassoonPrimaryInfant" w:cstheme="minorHAnsi"/>
                    </w:rPr>
                    <w:t>Reading</w:t>
                  </w:r>
                </w:p>
              </w:tc>
              <w:tc>
                <w:tcPr>
                  <w:tcW w:w="1212" w:type="dxa"/>
                  <w:gridSpan w:val="2"/>
                  <w:tcBorders>
                    <w:left w:val="single" w:sz="4" w:space="0" w:color="auto"/>
                    <w:right w:val="single" w:sz="4" w:space="0" w:color="auto"/>
                  </w:tcBorders>
                  <w:shd w:val="clear" w:color="auto" w:fill="auto"/>
                </w:tcPr>
                <w:p w14:paraId="52A7D0FD" w14:textId="461E16B2" w:rsidR="00222DE9" w:rsidRPr="004E05CD" w:rsidRDefault="00444B57" w:rsidP="00222DE9">
                  <w:pPr>
                    <w:pStyle w:val="NoSpacing"/>
                    <w:jc w:val="center"/>
                    <w:rPr>
                      <w:rFonts w:ascii="SassoonPrimaryInfant" w:hAnsi="SassoonPrimaryInfant" w:cstheme="minorHAnsi"/>
                    </w:rPr>
                  </w:pPr>
                  <w:r w:rsidRPr="004E05CD">
                    <w:rPr>
                      <w:rFonts w:ascii="SassoonPrimaryInfant" w:hAnsi="SassoonPrimaryInfant" w:cstheme="minorHAnsi"/>
                    </w:rPr>
                    <w:t>60%</w:t>
                  </w:r>
                </w:p>
              </w:tc>
              <w:tc>
                <w:tcPr>
                  <w:tcW w:w="1025" w:type="dxa"/>
                  <w:tcBorders>
                    <w:left w:val="single" w:sz="4" w:space="0" w:color="auto"/>
                    <w:right w:val="single" w:sz="4" w:space="0" w:color="auto"/>
                  </w:tcBorders>
                  <w:shd w:val="clear" w:color="auto" w:fill="auto"/>
                </w:tcPr>
                <w:p w14:paraId="0B095F11" w14:textId="4F70B4B7" w:rsidR="00222DE9" w:rsidRPr="004E05CD" w:rsidRDefault="002C09EC" w:rsidP="00222DE9">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75%</w:t>
                  </w:r>
                </w:p>
              </w:tc>
              <w:tc>
                <w:tcPr>
                  <w:tcW w:w="1672" w:type="dxa"/>
                  <w:tcBorders>
                    <w:left w:val="single" w:sz="4" w:space="0" w:color="auto"/>
                    <w:right w:val="single" w:sz="4" w:space="0" w:color="auto"/>
                  </w:tcBorders>
                  <w:shd w:val="clear" w:color="auto" w:fill="auto"/>
                </w:tcPr>
                <w:p w14:paraId="0190CAE6" w14:textId="63CE71A8" w:rsidR="00222DE9" w:rsidRPr="004E05CD" w:rsidRDefault="00444B57" w:rsidP="00222DE9">
                  <w:pPr>
                    <w:pStyle w:val="NoSpacing"/>
                    <w:jc w:val="center"/>
                    <w:rPr>
                      <w:rFonts w:ascii="SassoonPrimaryInfant" w:hAnsi="SassoonPrimaryInfant" w:cstheme="minorHAnsi"/>
                    </w:rPr>
                  </w:pPr>
                  <w:r w:rsidRPr="004E05CD">
                    <w:rPr>
                      <w:rFonts w:ascii="SassoonPrimaryInfant" w:hAnsi="SassoonPrimaryInfant" w:cstheme="minorHAnsi"/>
                    </w:rPr>
                    <w:t>13%</w:t>
                  </w:r>
                </w:p>
              </w:tc>
              <w:tc>
                <w:tcPr>
                  <w:tcW w:w="1350" w:type="dxa"/>
                  <w:gridSpan w:val="2"/>
                  <w:tcBorders>
                    <w:left w:val="single" w:sz="4" w:space="0" w:color="auto"/>
                    <w:right w:val="single" w:sz="4" w:space="0" w:color="auto"/>
                  </w:tcBorders>
                  <w:shd w:val="clear" w:color="auto" w:fill="auto"/>
                </w:tcPr>
                <w:p w14:paraId="2AC4841E" w14:textId="48070EDC" w:rsidR="00222DE9" w:rsidRPr="004E05CD" w:rsidRDefault="0085467E" w:rsidP="00222DE9">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33%</w:t>
                  </w:r>
                </w:p>
              </w:tc>
              <w:tc>
                <w:tcPr>
                  <w:tcW w:w="1144" w:type="dxa"/>
                  <w:gridSpan w:val="2"/>
                  <w:tcBorders>
                    <w:left w:val="single" w:sz="4" w:space="0" w:color="auto"/>
                    <w:right w:val="single" w:sz="4" w:space="0" w:color="auto"/>
                  </w:tcBorders>
                  <w:shd w:val="clear" w:color="auto" w:fill="auto"/>
                </w:tcPr>
                <w:p w14:paraId="500D2CF8" w14:textId="2DB29DFA" w:rsidR="00222DE9" w:rsidRPr="004E05CD" w:rsidRDefault="00911D88" w:rsidP="00222DE9">
                  <w:pPr>
                    <w:pStyle w:val="NoSpacing"/>
                    <w:jc w:val="center"/>
                    <w:rPr>
                      <w:rFonts w:ascii="SassoonPrimaryInfant" w:hAnsi="SassoonPrimaryInfant" w:cstheme="minorHAnsi"/>
                    </w:rPr>
                  </w:pPr>
                  <w:r w:rsidRPr="004E05CD">
                    <w:rPr>
                      <w:rFonts w:ascii="SassoonPrimaryInfant" w:hAnsi="SassoonPrimaryInfant" w:cstheme="minorHAnsi"/>
                    </w:rPr>
                    <w:t>102</w:t>
                  </w:r>
                </w:p>
              </w:tc>
              <w:tc>
                <w:tcPr>
                  <w:tcW w:w="1223" w:type="dxa"/>
                  <w:tcBorders>
                    <w:left w:val="single" w:sz="4" w:space="0" w:color="auto"/>
                    <w:right w:val="single" w:sz="4" w:space="0" w:color="auto"/>
                  </w:tcBorders>
                  <w:shd w:val="clear" w:color="auto" w:fill="auto"/>
                </w:tcPr>
                <w:p w14:paraId="248302AB" w14:textId="21C762B2" w:rsidR="00222DE9" w:rsidRPr="004E05CD" w:rsidRDefault="00911D88" w:rsidP="00222DE9">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106</w:t>
                  </w:r>
                </w:p>
              </w:tc>
            </w:tr>
            <w:tr w:rsidR="00222DE9" w:rsidRPr="004E05CD" w14:paraId="1FA73F49" w14:textId="77777777" w:rsidTr="00B0433A">
              <w:trPr>
                <w:trHeight w:val="159"/>
              </w:trPr>
              <w:tc>
                <w:tcPr>
                  <w:tcW w:w="992" w:type="dxa"/>
                  <w:vMerge/>
                  <w:tcBorders>
                    <w:left w:val="single" w:sz="4" w:space="0" w:color="auto"/>
                    <w:right w:val="single" w:sz="4" w:space="0" w:color="auto"/>
                  </w:tcBorders>
                  <w:shd w:val="clear" w:color="auto" w:fill="E2EFD9" w:themeFill="accent6" w:themeFillTint="33"/>
                </w:tcPr>
                <w:p w14:paraId="0EFC9B9A" w14:textId="77777777" w:rsidR="00222DE9" w:rsidRPr="004E05CD" w:rsidRDefault="00222DE9" w:rsidP="00222DE9">
                  <w:pPr>
                    <w:pStyle w:val="NoSpacing"/>
                    <w:rPr>
                      <w:rFonts w:ascii="SassoonPrimaryInfant" w:hAnsi="SassoonPrimaryInfant" w:cstheme="minorHAnsi"/>
                    </w:rPr>
                  </w:pPr>
                </w:p>
              </w:tc>
              <w:tc>
                <w:tcPr>
                  <w:tcW w:w="1728"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BEA2DBA" w14:textId="445072F6" w:rsidR="00222DE9" w:rsidRPr="004E05CD" w:rsidRDefault="00222DE9" w:rsidP="00222DE9">
                  <w:pPr>
                    <w:pStyle w:val="NoSpacing"/>
                    <w:rPr>
                      <w:rFonts w:ascii="SassoonPrimaryInfant" w:hAnsi="SassoonPrimaryInfant" w:cstheme="minorHAnsi"/>
                    </w:rPr>
                  </w:pPr>
                  <w:r w:rsidRPr="004E05CD">
                    <w:rPr>
                      <w:rFonts w:ascii="SassoonPrimaryInfant" w:hAnsi="SassoonPrimaryInfant" w:cstheme="minorHAnsi"/>
                    </w:rPr>
                    <w:t>Writing</w:t>
                  </w:r>
                </w:p>
              </w:tc>
              <w:tc>
                <w:tcPr>
                  <w:tcW w:w="1212" w:type="dxa"/>
                  <w:gridSpan w:val="2"/>
                  <w:tcBorders>
                    <w:left w:val="single" w:sz="4" w:space="0" w:color="auto"/>
                    <w:right w:val="single" w:sz="4" w:space="0" w:color="auto"/>
                  </w:tcBorders>
                  <w:shd w:val="clear" w:color="auto" w:fill="auto"/>
                </w:tcPr>
                <w:p w14:paraId="31E8F6B0" w14:textId="327DF5E1" w:rsidR="00222DE9" w:rsidRPr="004E05CD" w:rsidRDefault="00915B5A" w:rsidP="00222DE9">
                  <w:pPr>
                    <w:pStyle w:val="NoSpacing"/>
                    <w:jc w:val="center"/>
                    <w:rPr>
                      <w:rFonts w:ascii="SassoonPrimaryInfant" w:hAnsi="SassoonPrimaryInfant" w:cstheme="minorHAnsi"/>
                    </w:rPr>
                  </w:pPr>
                  <w:r w:rsidRPr="004E05CD">
                    <w:rPr>
                      <w:rFonts w:ascii="SassoonPrimaryInfant" w:hAnsi="SassoonPrimaryInfant" w:cstheme="minorHAnsi"/>
                    </w:rPr>
                    <w:t>47%</w:t>
                  </w:r>
                </w:p>
              </w:tc>
              <w:tc>
                <w:tcPr>
                  <w:tcW w:w="1025" w:type="dxa"/>
                  <w:tcBorders>
                    <w:left w:val="single" w:sz="4" w:space="0" w:color="auto"/>
                    <w:right w:val="single" w:sz="4" w:space="0" w:color="auto"/>
                  </w:tcBorders>
                  <w:shd w:val="clear" w:color="auto" w:fill="auto"/>
                </w:tcPr>
                <w:p w14:paraId="514C87AB" w14:textId="3F15F498" w:rsidR="00222DE9" w:rsidRPr="004E05CD" w:rsidRDefault="0082194C" w:rsidP="00222DE9">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72%</w:t>
                  </w:r>
                </w:p>
              </w:tc>
              <w:tc>
                <w:tcPr>
                  <w:tcW w:w="1672" w:type="dxa"/>
                  <w:tcBorders>
                    <w:left w:val="single" w:sz="4" w:space="0" w:color="auto"/>
                    <w:right w:val="single" w:sz="4" w:space="0" w:color="auto"/>
                  </w:tcBorders>
                  <w:shd w:val="clear" w:color="auto" w:fill="auto"/>
                </w:tcPr>
                <w:p w14:paraId="7FFD7AC4" w14:textId="5131F6C2" w:rsidR="00222DE9" w:rsidRPr="004E05CD" w:rsidRDefault="00915B5A" w:rsidP="00222DE9">
                  <w:pPr>
                    <w:pStyle w:val="NoSpacing"/>
                    <w:jc w:val="center"/>
                    <w:rPr>
                      <w:rFonts w:ascii="SassoonPrimaryInfant" w:hAnsi="SassoonPrimaryInfant" w:cstheme="minorHAnsi"/>
                    </w:rPr>
                  </w:pPr>
                  <w:r w:rsidRPr="004E05CD">
                    <w:rPr>
                      <w:rFonts w:ascii="SassoonPrimaryInfant" w:hAnsi="SassoonPrimaryInfant" w:cstheme="minorHAnsi"/>
                    </w:rPr>
                    <w:t>0%</w:t>
                  </w:r>
                </w:p>
              </w:tc>
              <w:tc>
                <w:tcPr>
                  <w:tcW w:w="1350" w:type="dxa"/>
                  <w:gridSpan w:val="2"/>
                  <w:tcBorders>
                    <w:left w:val="single" w:sz="4" w:space="0" w:color="auto"/>
                    <w:right w:val="single" w:sz="4" w:space="0" w:color="auto"/>
                  </w:tcBorders>
                  <w:shd w:val="clear" w:color="auto" w:fill="auto"/>
                </w:tcPr>
                <w:p w14:paraId="3A5BB4A1" w14:textId="6096A383" w:rsidR="00222DE9" w:rsidRPr="004E05CD" w:rsidRDefault="0085467E" w:rsidP="00222DE9">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13%</w:t>
                  </w:r>
                </w:p>
              </w:tc>
              <w:tc>
                <w:tcPr>
                  <w:tcW w:w="1144" w:type="dxa"/>
                  <w:gridSpan w:val="2"/>
                  <w:tcBorders>
                    <w:left w:val="single" w:sz="4" w:space="0" w:color="auto"/>
                    <w:right w:val="single" w:sz="4" w:space="0" w:color="auto"/>
                  </w:tcBorders>
                  <w:shd w:val="clear" w:color="auto" w:fill="D0CECE" w:themeFill="background2" w:themeFillShade="E6"/>
                </w:tcPr>
                <w:p w14:paraId="6B2D4F0A" w14:textId="77777777" w:rsidR="00222DE9" w:rsidRPr="004E05CD" w:rsidRDefault="00222DE9" w:rsidP="00222DE9">
                  <w:pPr>
                    <w:pStyle w:val="NoSpacing"/>
                    <w:jc w:val="center"/>
                    <w:rPr>
                      <w:rFonts w:ascii="SassoonPrimaryInfant" w:hAnsi="SassoonPrimaryInfant" w:cstheme="minorHAnsi"/>
                    </w:rPr>
                  </w:pPr>
                </w:p>
              </w:tc>
              <w:tc>
                <w:tcPr>
                  <w:tcW w:w="1223" w:type="dxa"/>
                  <w:tcBorders>
                    <w:left w:val="single" w:sz="4" w:space="0" w:color="auto"/>
                    <w:right w:val="single" w:sz="4" w:space="0" w:color="auto"/>
                  </w:tcBorders>
                  <w:shd w:val="clear" w:color="auto" w:fill="D0CECE" w:themeFill="background2" w:themeFillShade="E6"/>
                </w:tcPr>
                <w:p w14:paraId="443E2892" w14:textId="77777777" w:rsidR="00222DE9" w:rsidRPr="004E05CD" w:rsidRDefault="00222DE9" w:rsidP="00222DE9">
                  <w:pPr>
                    <w:pStyle w:val="NoSpacing"/>
                    <w:jc w:val="center"/>
                    <w:rPr>
                      <w:rFonts w:ascii="SassoonPrimaryInfant" w:hAnsi="SassoonPrimaryInfant" w:cstheme="minorHAnsi"/>
                      <w:color w:val="000000" w:themeColor="text1"/>
                    </w:rPr>
                  </w:pPr>
                </w:p>
              </w:tc>
            </w:tr>
            <w:tr w:rsidR="00222DE9" w:rsidRPr="004E05CD" w14:paraId="3255D1CE" w14:textId="77777777" w:rsidTr="00B0433A">
              <w:trPr>
                <w:trHeight w:val="159"/>
              </w:trPr>
              <w:tc>
                <w:tcPr>
                  <w:tcW w:w="992" w:type="dxa"/>
                  <w:vMerge/>
                  <w:tcBorders>
                    <w:left w:val="single" w:sz="4" w:space="0" w:color="auto"/>
                    <w:right w:val="single" w:sz="4" w:space="0" w:color="auto"/>
                  </w:tcBorders>
                  <w:shd w:val="clear" w:color="auto" w:fill="E2EFD9" w:themeFill="accent6" w:themeFillTint="33"/>
                </w:tcPr>
                <w:p w14:paraId="6E33899E" w14:textId="77777777" w:rsidR="00222DE9" w:rsidRPr="004E05CD" w:rsidRDefault="00222DE9" w:rsidP="00222DE9">
                  <w:pPr>
                    <w:pStyle w:val="NoSpacing"/>
                    <w:rPr>
                      <w:rFonts w:ascii="SassoonPrimaryInfant" w:hAnsi="SassoonPrimaryInfant" w:cstheme="minorHAnsi"/>
                    </w:rPr>
                  </w:pPr>
                </w:p>
              </w:tc>
              <w:tc>
                <w:tcPr>
                  <w:tcW w:w="1728"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A3351C8" w14:textId="5D572301" w:rsidR="00222DE9" w:rsidRPr="004E05CD" w:rsidRDefault="00222DE9" w:rsidP="00222DE9">
                  <w:pPr>
                    <w:pStyle w:val="NoSpacing"/>
                    <w:rPr>
                      <w:rFonts w:ascii="SassoonPrimaryInfant" w:hAnsi="SassoonPrimaryInfant" w:cstheme="minorHAnsi"/>
                    </w:rPr>
                  </w:pPr>
                  <w:r w:rsidRPr="004E05CD">
                    <w:rPr>
                      <w:rFonts w:ascii="SassoonPrimaryInfant" w:hAnsi="SassoonPrimaryInfant" w:cstheme="minorHAnsi"/>
                    </w:rPr>
                    <w:t>Maths</w:t>
                  </w:r>
                </w:p>
              </w:tc>
              <w:tc>
                <w:tcPr>
                  <w:tcW w:w="1212" w:type="dxa"/>
                  <w:gridSpan w:val="2"/>
                  <w:tcBorders>
                    <w:left w:val="single" w:sz="4" w:space="0" w:color="auto"/>
                    <w:bottom w:val="single" w:sz="4" w:space="0" w:color="auto"/>
                    <w:right w:val="single" w:sz="4" w:space="0" w:color="auto"/>
                  </w:tcBorders>
                  <w:shd w:val="clear" w:color="auto" w:fill="auto"/>
                </w:tcPr>
                <w:p w14:paraId="2DD54857" w14:textId="6B32B137" w:rsidR="00222DE9" w:rsidRPr="004E05CD" w:rsidRDefault="002119D8" w:rsidP="00222DE9">
                  <w:pPr>
                    <w:pStyle w:val="NoSpacing"/>
                    <w:jc w:val="center"/>
                    <w:rPr>
                      <w:rFonts w:ascii="SassoonPrimaryInfant" w:hAnsi="SassoonPrimaryInfant" w:cstheme="minorHAnsi"/>
                    </w:rPr>
                  </w:pPr>
                  <w:r w:rsidRPr="004E05CD">
                    <w:rPr>
                      <w:rFonts w:ascii="SassoonPrimaryInfant" w:hAnsi="SassoonPrimaryInfant" w:cstheme="minorHAnsi"/>
                    </w:rPr>
                    <w:t>55%</w:t>
                  </w:r>
                </w:p>
              </w:tc>
              <w:tc>
                <w:tcPr>
                  <w:tcW w:w="1025" w:type="dxa"/>
                  <w:tcBorders>
                    <w:left w:val="single" w:sz="4" w:space="0" w:color="auto"/>
                    <w:bottom w:val="single" w:sz="4" w:space="0" w:color="auto"/>
                    <w:right w:val="single" w:sz="4" w:space="0" w:color="auto"/>
                  </w:tcBorders>
                  <w:shd w:val="clear" w:color="auto" w:fill="auto"/>
                </w:tcPr>
                <w:p w14:paraId="6A44ED8C" w14:textId="30A8F938" w:rsidR="00222DE9" w:rsidRPr="004E05CD" w:rsidRDefault="0082194C" w:rsidP="00222DE9">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74%</w:t>
                  </w:r>
                </w:p>
              </w:tc>
              <w:tc>
                <w:tcPr>
                  <w:tcW w:w="1672" w:type="dxa"/>
                  <w:tcBorders>
                    <w:left w:val="single" w:sz="4" w:space="0" w:color="auto"/>
                    <w:bottom w:val="single" w:sz="4" w:space="0" w:color="auto"/>
                    <w:right w:val="single" w:sz="4" w:space="0" w:color="auto"/>
                  </w:tcBorders>
                  <w:shd w:val="clear" w:color="auto" w:fill="auto"/>
                </w:tcPr>
                <w:p w14:paraId="7159F9AF" w14:textId="3EF03668" w:rsidR="00222DE9" w:rsidRPr="004E05CD" w:rsidRDefault="00016BC6" w:rsidP="00222DE9">
                  <w:pPr>
                    <w:pStyle w:val="NoSpacing"/>
                    <w:jc w:val="center"/>
                    <w:rPr>
                      <w:rFonts w:ascii="SassoonPrimaryInfant" w:hAnsi="SassoonPrimaryInfant" w:cstheme="minorHAnsi"/>
                    </w:rPr>
                  </w:pPr>
                  <w:r w:rsidRPr="004E05CD">
                    <w:rPr>
                      <w:rFonts w:ascii="SassoonPrimaryInfant" w:hAnsi="SassoonPrimaryInfant" w:cstheme="minorHAnsi"/>
                    </w:rPr>
                    <w:t>8%</w:t>
                  </w:r>
                </w:p>
              </w:tc>
              <w:tc>
                <w:tcPr>
                  <w:tcW w:w="1350" w:type="dxa"/>
                  <w:gridSpan w:val="2"/>
                  <w:tcBorders>
                    <w:left w:val="single" w:sz="4" w:space="0" w:color="auto"/>
                    <w:bottom w:val="single" w:sz="4" w:space="0" w:color="auto"/>
                    <w:right w:val="single" w:sz="4" w:space="0" w:color="auto"/>
                  </w:tcBorders>
                  <w:shd w:val="clear" w:color="auto" w:fill="auto"/>
                </w:tcPr>
                <w:p w14:paraId="23CCA902" w14:textId="27148664" w:rsidR="00222DE9" w:rsidRPr="004E05CD" w:rsidRDefault="00702AE4" w:rsidP="00222DE9">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26%</w:t>
                  </w:r>
                </w:p>
              </w:tc>
              <w:tc>
                <w:tcPr>
                  <w:tcW w:w="1144" w:type="dxa"/>
                  <w:gridSpan w:val="2"/>
                  <w:tcBorders>
                    <w:left w:val="single" w:sz="4" w:space="0" w:color="auto"/>
                    <w:bottom w:val="single" w:sz="4" w:space="0" w:color="auto"/>
                    <w:right w:val="single" w:sz="4" w:space="0" w:color="auto"/>
                  </w:tcBorders>
                  <w:shd w:val="clear" w:color="auto" w:fill="auto"/>
                </w:tcPr>
                <w:p w14:paraId="7D7C8412" w14:textId="30B40392" w:rsidR="00222DE9" w:rsidRPr="004E05CD" w:rsidRDefault="00911D88" w:rsidP="00222DE9">
                  <w:pPr>
                    <w:pStyle w:val="NoSpacing"/>
                    <w:jc w:val="center"/>
                    <w:rPr>
                      <w:rFonts w:ascii="SassoonPrimaryInfant" w:hAnsi="SassoonPrimaryInfant" w:cstheme="minorHAnsi"/>
                    </w:rPr>
                  </w:pPr>
                  <w:r w:rsidRPr="004E05CD">
                    <w:rPr>
                      <w:rFonts w:ascii="SassoonPrimaryInfant" w:hAnsi="SassoonPrimaryInfant" w:cstheme="minorHAnsi"/>
                    </w:rPr>
                    <w:t>100</w:t>
                  </w:r>
                </w:p>
              </w:tc>
              <w:tc>
                <w:tcPr>
                  <w:tcW w:w="1223" w:type="dxa"/>
                  <w:tcBorders>
                    <w:left w:val="single" w:sz="4" w:space="0" w:color="auto"/>
                    <w:bottom w:val="single" w:sz="4" w:space="0" w:color="auto"/>
                    <w:right w:val="single" w:sz="4" w:space="0" w:color="auto"/>
                  </w:tcBorders>
                  <w:shd w:val="clear" w:color="auto" w:fill="auto"/>
                </w:tcPr>
                <w:p w14:paraId="2CE39848" w14:textId="5F568D2E" w:rsidR="00222DE9" w:rsidRPr="004E05CD" w:rsidRDefault="00911D88" w:rsidP="00222DE9">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105</w:t>
                  </w:r>
                </w:p>
              </w:tc>
            </w:tr>
            <w:tr w:rsidR="00222DE9" w:rsidRPr="004E05CD" w14:paraId="70BE3EC5" w14:textId="77777777" w:rsidTr="00B0433A">
              <w:trPr>
                <w:trHeight w:val="159"/>
              </w:trPr>
              <w:tc>
                <w:tcPr>
                  <w:tcW w:w="992" w:type="dxa"/>
                  <w:vMerge/>
                  <w:tcBorders>
                    <w:left w:val="single" w:sz="4" w:space="0" w:color="auto"/>
                    <w:bottom w:val="single" w:sz="4" w:space="0" w:color="auto"/>
                    <w:right w:val="single" w:sz="4" w:space="0" w:color="auto"/>
                  </w:tcBorders>
                  <w:shd w:val="clear" w:color="auto" w:fill="E2EFD9" w:themeFill="accent6" w:themeFillTint="33"/>
                </w:tcPr>
                <w:p w14:paraId="215EA8E6" w14:textId="77777777" w:rsidR="00222DE9" w:rsidRPr="004E05CD" w:rsidRDefault="00222DE9" w:rsidP="00222DE9">
                  <w:pPr>
                    <w:pStyle w:val="NoSpacing"/>
                    <w:rPr>
                      <w:rFonts w:ascii="SassoonPrimaryInfant" w:hAnsi="SassoonPrimaryInfant" w:cstheme="minorHAnsi"/>
                    </w:rPr>
                  </w:pPr>
                </w:p>
              </w:tc>
              <w:tc>
                <w:tcPr>
                  <w:tcW w:w="1728"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78249F5" w14:textId="72E6BCD2" w:rsidR="00222DE9" w:rsidRPr="004E05CD" w:rsidRDefault="00222DE9" w:rsidP="00222DE9">
                  <w:pPr>
                    <w:pStyle w:val="NoSpacing"/>
                    <w:rPr>
                      <w:rFonts w:ascii="SassoonPrimaryInfant" w:hAnsi="SassoonPrimaryInfant" w:cstheme="minorHAnsi"/>
                    </w:rPr>
                  </w:pPr>
                  <w:r w:rsidRPr="004E05CD">
                    <w:rPr>
                      <w:rFonts w:ascii="SassoonPrimaryInfant" w:hAnsi="SassoonPrimaryInfant" w:cstheme="minorHAnsi"/>
                    </w:rPr>
                    <w:t>GPS</w:t>
                  </w:r>
                </w:p>
              </w:tc>
              <w:tc>
                <w:tcPr>
                  <w:tcW w:w="1212" w:type="dxa"/>
                  <w:gridSpan w:val="2"/>
                  <w:tcBorders>
                    <w:left w:val="single" w:sz="4" w:space="0" w:color="auto"/>
                    <w:bottom w:val="single" w:sz="4" w:space="0" w:color="auto"/>
                    <w:right w:val="single" w:sz="4" w:space="0" w:color="auto"/>
                  </w:tcBorders>
                  <w:shd w:val="clear" w:color="auto" w:fill="auto"/>
                </w:tcPr>
                <w:p w14:paraId="6C5C2401" w14:textId="26623CE1" w:rsidR="00222DE9" w:rsidRPr="004E05CD" w:rsidRDefault="00AA6798" w:rsidP="00222DE9">
                  <w:pPr>
                    <w:pStyle w:val="NoSpacing"/>
                    <w:jc w:val="center"/>
                    <w:rPr>
                      <w:rFonts w:ascii="SassoonPrimaryInfant" w:hAnsi="SassoonPrimaryInfant" w:cstheme="minorHAnsi"/>
                    </w:rPr>
                  </w:pPr>
                  <w:r w:rsidRPr="004E05CD">
                    <w:rPr>
                      <w:rFonts w:ascii="SassoonPrimaryInfant" w:hAnsi="SassoonPrimaryInfant" w:cstheme="minorHAnsi"/>
                    </w:rPr>
                    <w:t>47%</w:t>
                  </w:r>
                </w:p>
              </w:tc>
              <w:tc>
                <w:tcPr>
                  <w:tcW w:w="1025" w:type="dxa"/>
                  <w:tcBorders>
                    <w:left w:val="single" w:sz="4" w:space="0" w:color="auto"/>
                    <w:bottom w:val="single" w:sz="4" w:space="0" w:color="auto"/>
                    <w:right w:val="single" w:sz="4" w:space="0" w:color="auto"/>
                  </w:tcBorders>
                  <w:shd w:val="clear" w:color="auto" w:fill="auto"/>
                </w:tcPr>
                <w:p w14:paraId="25DE18B3" w14:textId="6D5FAD87" w:rsidR="00222DE9" w:rsidRPr="004E05CD" w:rsidRDefault="0082194C" w:rsidP="00222DE9">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73%</w:t>
                  </w:r>
                </w:p>
              </w:tc>
              <w:tc>
                <w:tcPr>
                  <w:tcW w:w="1672" w:type="dxa"/>
                  <w:tcBorders>
                    <w:left w:val="single" w:sz="4" w:space="0" w:color="auto"/>
                    <w:bottom w:val="single" w:sz="4" w:space="0" w:color="auto"/>
                    <w:right w:val="single" w:sz="4" w:space="0" w:color="auto"/>
                  </w:tcBorders>
                  <w:shd w:val="clear" w:color="auto" w:fill="auto"/>
                </w:tcPr>
                <w:p w14:paraId="546658E0" w14:textId="34D66580" w:rsidR="00222DE9" w:rsidRPr="004E05CD" w:rsidRDefault="00F10CD3" w:rsidP="00222DE9">
                  <w:pPr>
                    <w:pStyle w:val="NoSpacing"/>
                    <w:jc w:val="center"/>
                    <w:rPr>
                      <w:rFonts w:ascii="SassoonPrimaryInfant" w:hAnsi="SassoonPrimaryInfant" w:cstheme="minorHAnsi"/>
                    </w:rPr>
                  </w:pPr>
                  <w:r w:rsidRPr="004E05CD">
                    <w:rPr>
                      <w:rFonts w:ascii="SassoonPrimaryInfant" w:hAnsi="SassoonPrimaryInfant" w:cstheme="minorHAnsi"/>
                    </w:rPr>
                    <w:t>5%</w:t>
                  </w:r>
                </w:p>
              </w:tc>
              <w:tc>
                <w:tcPr>
                  <w:tcW w:w="1350" w:type="dxa"/>
                  <w:gridSpan w:val="2"/>
                  <w:tcBorders>
                    <w:left w:val="single" w:sz="4" w:space="0" w:color="auto"/>
                    <w:bottom w:val="single" w:sz="4" w:space="0" w:color="auto"/>
                    <w:right w:val="single" w:sz="4" w:space="0" w:color="auto"/>
                  </w:tcBorders>
                  <w:shd w:val="clear" w:color="auto" w:fill="FFFFFF" w:themeFill="background1"/>
                </w:tcPr>
                <w:p w14:paraId="756C7F02" w14:textId="07E5F827" w:rsidR="00222DE9" w:rsidRPr="004E05CD" w:rsidRDefault="00702AE4" w:rsidP="00222DE9">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30%</w:t>
                  </w:r>
                </w:p>
              </w:tc>
              <w:tc>
                <w:tcPr>
                  <w:tcW w:w="1144" w:type="dxa"/>
                  <w:gridSpan w:val="2"/>
                  <w:tcBorders>
                    <w:left w:val="single" w:sz="4" w:space="0" w:color="auto"/>
                    <w:bottom w:val="single" w:sz="4" w:space="0" w:color="auto"/>
                    <w:right w:val="single" w:sz="4" w:space="0" w:color="auto"/>
                  </w:tcBorders>
                  <w:shd w:val="clear" w:color="auto" w:fill="auto"/>
                </w:tcPr>
                <w:p w14:paraId="5E5176AC" w14:textId="5921B558" w:rsidR="00222DE9" w:rsidRPr="004E05CD" w:rsidRDefault="00AD227F" w:rsidP="00222DE9">
                  <w:pPr>
                    <w:pStyle w:val="NoSpacing"/>
                    <w:jc w:val="center"/>
                    <w:rPr>
                      <w:rFonts w:ascii="SassoonPrimaryInfant" w:hAnsi="SassoonPrimaryInfant" w:cstheme="minorHAnsi"/>
                    </w:rPr>
                  </w:pPr>
                  <w:r w:rsidRPr="004E05CD">
                    <w:rPr>
                      <w:rFonts w:ascii="SassoonPrimaryInfant" w:hAnsi="SassoonPrimaryInfant" w:cstheme="minorHAnsi"/>
                    </w:rPr>
                    <w:t>100</w:t>
                  </w:r>
                </w:p>
              </w:tc>
              <w:tc>
                <w:tcPr>
                  <w:tcW w:w="1223" w:type="dxa"/>
                  <w:tcBorders>
                    <w:left w:val="single" w:sz="4" w:space="0" w:color="auto"/>
                    <w:bottom w:val="single" w:sz="4" w:space="0" w:color="auto"/>
                    <w:right w:val="single" w:sz="4" w:space="0" w:color="auto"/>
                  </w:tcBorders>
                  <w:shd w:val="clear" w:color="auto" w:fill="auto"/>
                </w:tcPr>
                <w:p w14:paraId="76428391" w14:textId="02179EA3" w:rsidR="00222DE9" w:rsidRPr="004E05CD" w:rsidRDefault="00AD227F" w:rsidP="00222DE9">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105</w:t>
                  </w:r>
                </w:p>
              </w:tc>
            </w:tr>
            <w:tr w:rsidR="00222DE9" w:rsidRPr="004E05CD" w14:paraId="56CB8410" w14:textId="77777777" w:rsidTr="00B0433A">
              <w:trPr>
                <w:trHeight w:val="159"/>
              </w:trPr>
              <w:tc>
                <w:tcPr>
                  <w:tcW w:w="992" w:type="dxa"/>
                  <w:vMerge/>
                  <w:tcBorders>
                    <w:left w:val="single" w:sz="4" w:space="0" w:color="auto"/>
                    <w:bottom w:val="single" w:sz="4" w:space="0" w:color="auto"/>
                    <w:right w:val="single" w:sz="4" w:space="0" w:color="auto"/>
                  </w:tcBorders>
                  <w:shd w:val="clear" w:color="auto" w:fill="E2EFD9" w:themeFill="accent6" w:themeFillTint="33"/>
                </w:tcPr>
                <w:p w14:paraId="4D7AF763" w14:textId="77777777" w:rsidR="00222DE9" w:rsidRPr="004E05CD" w:rsidRDefault="00222DE9" w:rsidP="00222DE9">
                  <w:pPr>
                    <w:pStyle w:val="NoSpacing"/>
                    <w:rPr>
                      <w:rFonts w:ascii="SassoonPrimaryInfant" w:hAnsi="SassoonPrimaryInfant" w:cstheme="minorHAnsi"/>
                    </w:rPr>
                  </w:pPr>
                </w:p>
              </w:tc>
              <w:tc>
                <w:tcPr>
                  <w:tcW w:w="1728"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171797E" w14:textId="18E6ADDE" w:rsidR="00222DE9" w:rsidRPr="004E05CD" w:rsidRDefault="00222DE9" w:rsidP="00222DE9">
                  <w:pPr>
                    <w:pStyle w:val="NoSpacing"/>
                    <w:rPr>
                      <w:rFonts w:ascii="SassoonPrimaryInfant" w:hAnsi="SassoonPrimaryInfant" w:cstheme="minorHAnsi"/>
                    </w:rPr>
                  </w:pPr>
                  <w:r w:rsidRPr="004E05CD">
                    <w:rPr>
                      <w:rFonts w:ascii="SassoonPrimaryInfant" w:hAnsi="SassoonPrimaryInfant" w:cstheme="minorHAnsi"/>
                    </w:rPr>
                    <w:t>RWM Combined</w:t>
                  </w:r>
                </w:p>
              </w:tc>
              <w:tc>
                <w:tcPr>
                  <w:tcW w:w="1212" w:type="dxa"/>
                  <w:gridSpan w:val="2"/>
                  <w:tcBorders>
                    <w:left w:val="single" w:sz="4" w:space="0" w:color="auto"/>
                    <w:bottom w:val="single" w:sz="4" w:space="0" w:color="auto"/>
                    <w:right w:val="single" w:sz="4" w:space="0" w:color="auto"/>
                  </w:tcBorders>
                  <w:shd w:val="clear" w:color="auto" w:fill="auto"/>
                </w:tcPr>
                <w:p w14:paraId="794E9928" w14:textId="66F7F3FA" w:rsidR="00222DE9" w:rsidRPr="004E05CD" w:rsidRDefault="002119D8" w:rsidP="00222DE9">
                  <w:pPr>
                    <w:pStyle w:val="NoSpacing"/>
                    <w:jc w:val="center"/>
                    <w:rPr>
                      <w:rFonts w:ascii="SassoonPrimaryInfant" w:hAnsi="SassoonPrimaryInfant" w:cstheme="minorHAnsi"/>
                    </w:rPr>
                  </w:pPr>
                  <w:r w:rsidRPr="004E05CD">
                    <w:rPr>
                      <w:rFonts w:ascii="SassoonPrimaryInfant" w:hAnsi="SassoonPrimaryInfant" w:cstheme="minorHAnsi"/>
                    </w:rPr>
                    <w:t>30%</w:t>
                  </w:r>
                </w:p>
              </w:tc>
              <w:tc>
                <w:tcPr>
                  <w:tcW w:w="1025" w:type="dxa"/>
                  <w:tcBorders>
                    <w:left w:val="single" w:sz="4" w:space="0" w:color="auto"/>
                    <w:bottom w:val="single" w:sz="4" w:space="0" w:color="auto"/>
                    <w:right w:val="single" w:sz="4" w:space="0" w:color="auto"/>
                  </w:tcBorders>
                  <w:shd w:val="clear" w:color="auto" w:fill="auto"/>
                </w:tcPr>
                <w:p w14:paraId="57569130" w14:textId="5BD97EEE" w:rsidR="00222DE9" w:rsidRPr="004E05CD" w:rsidRDefault="0085467E" w:rsidP="00222DE9">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62%</w:t>
                  </w:r>
                </w:p>
              </w:tc>
              <w:tc>
                <w:tcPr>
                  <w:tcW w:w="1672" w:type="dxa"/>
                  <w:tcBorders>
                    <w:left w:val="single" w:sz="4" w:space="0" w:color="auto"/>
                    <w:bottom w:val="single" w:sz="4" w:space="0" w:color="auto"/>
                    <w:right w:val="single" w:sz="4" w:space="0" w:color="auto"/>
                  </w:tcBorders>
                  <w:shd w:val="clear" w:color="auto" w:fill="FFFFFF" w:themeFill="background1"/>
                </w:tcPr>
                <w:p w14:paraId="2F0CB4FB" w14:textId="11C59141" w:rsidR="00222DE9" w:rsidRPr="004E05CD" w:rsidRDefault="002119D8" w:rsidP="00222DE9">
                  <w:pPr>
                    <w:pStyle w:val="NoSpacing"/>
                    <w:jc w:val="center"/>
                    <w:rPr>
                      <w:rFonts w:ascii="SassoonPrimaryInfant" w:hAnsi="SassoonPrimaryInfant" w:cstheme="minorHAnsi"/>
                    </w:rPr>
                  </w:pPr>
                  <w:r w:rsidRPr="004E05CD">
                    <w:rPr>
                      <w:rFonts w:ascii="SassoonPrimaryInfant" w:hAnsi="SassoonPrimaryInfant" w:cstheme="minorHAnsi"/>
                    </w:rPr>
                    <w:t>0%</w:t>
                  </w:r>
                </w:p>
              </w:tc>
              <w:tc>
                <w:tcPr>
                  <w:tcW w:w="1350" w:type="dxa"/>
                  <w:gridSpan w:val="2"/>
                  <w:tcBorders>
                    <w:left w:val="single" w:sz="4" w:space="0" w:color="auto"/>
                    <w:bottom w:val="single" w:sz="4" w:space="0" w:color="auto"/>
                    <w:right w:val="single" w:sz="4" w:space="0" w:color="auto"/>
                  </w:tcBorders>
                  <w:shd w:val="clear" w:color="auto" w:fill="FFFFFF" w:themeFill="background1"/>
                </w:tcPr>
                <w:p w14:paraId="1587D328" w14:textId="363CD654" w:rsidR="00222DE9" w:rsidRPr="004E05CD" w:rsidRDefault="00702AE4" w:rsidP="00222DE9">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8%</w:t>
                  </w:r>
                </w:p>
              </w:tc>
              <w:tc>
                <w:tcPr>
                  <w:tcW w:w="2367" w:type="dxa"/>
                  <w:gridSpan w:val="3"/>
                  <w:tcBorders>
                    <w:left w:val="single" w:sz="4" w:space="0" w:color="auto"/>
                    <w:bottom w:val="single" w:sz="4" w:space="0" w:color="auto"/>
                    <w:right w:val="single" w:sz="4" w:space="0" w:color="auto"/>
                  </w:tcBorders>
                  <w:shd w:val="clear" w:color="auto" w:fill="D0CECE" w:themeFill="background2" w:themeFillShade="E6"/>
                </w:tcPr>
                <w:p w14:paraId="16BC746F" w14:textId="77777777" w:rsidR="00222DE9" w:rsidRPr="004E05CD" w:rsidRDefault="00222DE9" w:rsidP="00222DE9">
                  <w:pPr>
                    <w:pStyle w:val="NoSpacing"/>
                    <w:jc w:val="center"/>
                    <w:rPr>
                      <w:rFonts w:ascii="SassoonPrimaryInfant" w:hAnsi="SassoonPrimaryInfant" w:cstheme="minorHAnsi"/>
                      <w:color w:val="000000" w:themeColor="text1"/>
                    </w:rPr>
                  </w:pPr>
                </w:p>
              </w:tc>
            </w:tr>
          </w:tbl>
          <w:p w14:paraId="279C7D60" w14:textId="77777777" w:rsidR="00136B85" w:rsidRPr="004E05CD" w:rsidRDefault="00136B85" w:rsidP="003F586B">
            <w:pPr>
              <w:jc w:val="center"/>
              <w:rPr>
                <w:rFonts w:ascii="SassoonPrimaryInfant" w:hAnsi="SassoonPrimaryInfant" w:cstheme="minorHAnsi"/>
                <w:sz w:val="20"/>
                <w:szCs w:val="20"/>
              </w:rPr>
            </w:pPr>
          </w:p>
          <w:p w14:paraId="62B4DF51" w14:textId="77777777" w:rsidR="00AC3D6A" w:rsidRPr="004E05CD" w:rsidRDefault="00AC3D6A" w:rsidP="003F586B">
            <w:pPr>
              <w:jc w:val="center"/>
              <w:rPr>
                <w:rFonts w:ascii="SassoonPrimaryInfant" w:hAnsi="SassoonPrimaryInfant" w:cstheme="minorHAnsi"/>
                <w:sz w:val="20"/>
                <w:szCs w:val="20"/>
              </w:rPr>
            </w:pPr>
          </w:p>
          <w:p w14:paraId="14C346D5" w14:textId="77777777" w:rsidR="00AC3D6A" w:rsidRPr="004E05CD" w:rsidRDefault="00AC3D6A" w:rsidP="003F586B">
            <w:pPr>
              <w:jc w:val="center"/>
              <w:rPr>
                <w:rFonts w:ascii="SassoonPrimaryInfant" w:hAnsi="SassoonPrimaryInfant" w:cstheme="minorHAnsi"/>
                <w:sz w:val="20"/>
                <w:szCs w:val="20"/>
              </w:rPr>
            </w:pPr>
          </w:p>
          <w:p w14:paraId="4C75181E" w14:textId="77777777" w:rsidR="00AC3D6A" w:rsidRPr="004E05CD" w:rsidRDefault="00AC3D6A" w:rsidP="003F586B">
            <w:pPr>
              <w:jc w:val="center"/>
              <w:rPr>
                <w:rFonts w:ascii="SassoonPrimaryInfant" w:hAnsi="SassoonPrimaryInfant" w:cstheme="minorHAnsi"/>
                <w:sz w:val="20"/>
                <w:szCs w:val="20"/>
              </w:rPr>
            </w:pPr>
          </w:p>
          <w:p w14:paraId="66A3CF07" w14:textId="77777777" w:rsidR="00AC3D6A" w:rsidRPr="004E05CD" w:rsidRDefault="00AC3D6A" w:rsidP="003F586B">
            <w:pPr>
              <w:jc w:val="center"/>
              <w:rPr>
                <w:rFonts w:ascii="SassoonPrimaryInfant" w:hAnsi="SassoonPrimaryInfant" w:cstheme="minorHAnsi"/>
                <w:sz w:val="20"/>
                <w:szCs w:val="20"/>
              </w:rPr>
            </w:pPr>
          </w:p>
          <w:p w14:paraId="7A180F9A" w14:textId="77777777" w:rsidR="00AC3D6A" w:rsidRPr="004E05CD" w:rsidRDefault="00AC3D6A" w:rsidP="003F586B">
            <w:pPr>
              <w:jc w:val="center"/>
              <w:rPr>
                <w:rFonts w:ascii="SassoonPrimaryInfant" w:hAnsi="SassoonPrimaryInfant" w:cstheme="minorHAnsi"/>
                <w:sz w:val="20"/>
                <w:szCs w:val="20"/>
              </w:rPr>
            </w:pPr>
          </w:p>
          <w:p w14:paraId="225BF725" w14:textId="77777777" w:rsidR="00AC3D6A" w:rsidRPr="004E05CD" w:rsidRDefault="00AC3D6A" w:rsidP="003F586B">
            <w:pPr>
              <w:jc w:val="center"/>
              <w:rPr>
                <w:rFonts w:ascii="SassoonPrimaryInfant" w:hAnsi="SassoonPrimaryInfant" w:cstheme="minorHAnsi"/>
                <w:sz w:val="20"/>
                <w:szCs w:val="20"/>
              </w:rPr>
            </w:pPr>
          </w:p>
          <w:p w14:paraId="4FA591C2" w14:textId="77777777" w:rsidR="00AC3D6A" w:rsidRPr="004E05CD" w:rsidRDefault="00AC3D6A" w:rsidP="003F586B">
            <w:pPr>
              <w:jc w:val="center"/>
              <w:rPr>
                <w:rFonts w:ascii="SassoonPrimaryInfant" w:hAnsi="SassoonPrimaryInfant" w:cstheme="minorHAnsi"/>
                <w:sz w:val="20"/>
                <w:szCs w:val="20"/>
              </w:rPr>
            </w:pPr>
          </w:p>
          <w:p w14:paraId="25287874" w14:textId="77777777" w:rsidR="00AC3D6A" w:rsidRPr="004E05CD" w:rsidRDefault="00AC3D6A" w:rsidP="003F586B">
            <w:pPr>
              <w:jc w:val="center"/>
              <w:rPr>
                <w:rFonts w:ascii="SassoonPrimaryInfant" w:hAnsi="SassoonPrimaryInfant" w:cstheme="minorHAnsi"/>
                <w:sz w:val="20"/>
                <w:szCs w:val="20"/>
              </w:rPr>
            </w:pPr>
          </w:p>
          <w:p w14:paraId="06CCBBAE" w14:textId="77777777" w:rsidR="00AC3D6A" w:rsidRPr="004E05CD" w:rsidRDefault="00AC3D6A" w:rsidP="003F586B">
            <w:pPr>
              <w:jc w:val="center"/>
              <w:rPr>
                <w:rFonts w:ascii="SassoonPrimaryInfant" w:hAnsi="SassoonPrimaryInfant" w:cstheme="minorHAnsi"/>
                <w:sz w:val="20"/>
                <w:szCs w:val="20"/>
              </w:rPr>
            </w:pPr>
          </w:p>
          <w:p w14:paraId="3A695E61" w14:textId="77777777" w:rsidR="00AC3D6A" w:rsidRPr="004E05CD" w:rsidRDefault="00AC3D6A" w:rsidP="003F586B">
            <w:pPr>
              <w:jc w:val="center"/>
              <w:rPr>
                <w:rFonts w:ascii="SassoonPrimaryInfant" w:hAnsi="SassoonPrimaryInfant" w:cstheme="minorHAnsi"/>
                <w:sz w:val="20"/>
                <w:szCs w:val="20"/>
              </w:rPr>
            </w:pPr>
          </w:p>
          <w:p w14:paraId="4C7CA575" w14:textId="77777777" w:rsidR="00AC3D6A" w:rsidRPr="004E05CD" w:rsidRDefault="00AC3D6A" w:rsidP="003F586B">
            <w:pPr>
              <w:jc w:val="center"/>
              <w:rPr>
                <w:rFonts w:ascii="SassoonPrimaryInfant" w:hAnsi="SassoonPrimaryInfant" w:cstheme="minorHAnsi"/>
                <w:sz w:val="20"/>
                <w:szCs w:val="20"/>
              </w:rPr>
            </w:pPr>
          </w:p>
          <w:p w14:paraId="25B1B067" w14:textId="77777777" w:rsidR="00AC3D6A" w:rsidRPr="004E05CD" w:rsidRDefault="00AC3D6A" w:rsidP="003F586B">
            <w:pPr>
              <w:jc w:val="center"/>
              <w:rPr>
                <w:rFonts w:ascii="SassoonPrimaryInfant" w:hAnsi="SassoonPrimaryInfant" w:cstheme="minorHAnsi"/>
                <w:sz w:val="20"/>
                <w:szCs w:val="20"/>
              </w:rPr>
            </w:pPr>
          </w:p>
          <w:p w14:paraId="3B64D027" w14:textId="77777777" w:rsidR="00AC3D6A" w:rsidRPr="004E05CD" w:rsidRDefault="00AC3D6A" w:rsidP="003F586B">
            <w:pPr>
              <w:jc w:val="center"/>
              <w:rPr>
                <w:rFonts w:ascii="SassoonPrimaryInfant" w:hAnsi="SassoonPrimaryInfant" w:cstheme="minorHAnsi"/>
                <w:sz w:val="20"/>
                <w:szCs w:val="20"/>
              </w:rPr>
            </w:pPr>
          </w:p>
          <w:p w14:paraId="77CA0F15" w14:textId="77777777" w:rsidR="00AC3D6A" w:rsidRPr="004E05CD" w:rsidRDefault="00AC3D6A" w:rsidP="003F586B">
            <w:pPr>
              <w:jc w:val="center"/>
              <w:rPr>
                <w:rFonts w:ascii="SassoonPrimaryInfant" w:hAnsi="SassoonPrimaryInfant" w:cstheme="minorHAnsi"/>
                <w:sz w:val="20"/>
                <w:szCs w:val="20"/>
              </w:rPr>
            </w:pPr>
          </w:p>
          <w:tbl>
            <w:tblPr>
              <w:tblpPr w:leftFromText="180" w:rightFromText="180" w:vertAnchor="text" w:horzAnchor="margin" w:tblpY="457"/>
              <w:tblOverlap w:val="never"/>
              <w:tblW w:w="10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301"/>
              <w:gridCol w:w="1427"/>
              <w:gridCol w:w="677"/>
              <w:gridCol w:w="535"/>
              <w:gridCol w:w="1349"/>
              <w:gridCol w:w="384"/>
              <w:gridCol w:w="964"/>
              <w:gridCol w:w="1350"/>
              <w:gridCol w:w="96"/>
              <w:gridCol w:w="1048"/>
              <w:gridCol w:w="1223"/>
            </w:tblGrid>
            <w:tr w:rsidR="005E2DB0" w:rsidRPr="004E05CD" w14:paraId="2CA260DC" w14:textId="77777777" w:rsidTr="005E2DB0">
              <w:trPr>
                <w:trHeight w:val="28"/>
              </w:trPr>
              <w:tc>
                <w:tcPr>
                  <w:tcW w:w="10346" w:type="dxa"/>
                  <w:gridSpan w:val="12"/>
                  <w:tcBorders>
                    <w:top w:val="single" w:sz="4" w:space="0" w:color="auto"/>
                    <w:left w:val="single" w:sz="4" w:space="0" w:color="auto"/>
                    <w:bottom w:val="single" w:sz="4" w:space="0" w:color="auto"/>
                    <w:right w:val="single" w:sz="4" w:space="0" w:color="auto"/>
                  </w:tcBorders>
                  <w:shd w:val="clear" w:color="auto" w:fill="70AD47" w:themeFill="accent6"/>
                </w:tcPr>
                <w:p w14:paraId="209FC702" w14:textId="77777777" w:rsidR="005E2DB0" w:rsidRPr="004E05CD" w:rsidRDefault="005E2DB0" w:rsidP="005E2DB0">
                  <w:pPr>
                    <w:pStyle w:val="NoSpacing"/>
                    <w:jc w:val="center"/>
                    <w:rPr>
                      <w:rFonts w:ascii="SassoonPrimaryInfant" w:hAnsi="SassoonPrimaryInfant" w:cstheme="minorHAnsi"/>
                      <w:b/>
                    </w:rPr>
                  </w:pPr>
                  <w:bookmarkStart w:id="0" w:name="_Hlk200621958"/>
                  <w:r w:rsidRPr="004E05CD">
                    <w:rPr>
                      <w:rFonts w:ascii="SassoonPrimaryInfant" w:hAnsi="SassoonPrimaryInfant" w:cstheme="minorHAnsi"/>
                      <w:b/>
                    </w:rPr>
                    <w:t>2024 Attainment results</w:t>
                  </w:r>
                </w:p>
              </w:tc>
            </w:tr>
            <w:tr w:rsidR="005E2DB0" w:rsidRPr="004E05CD" w14:paraId="5FD02D5E" w14:textId="77777777" w:rsidTr="005E2DB0">
              <w:trPr>
                <w:trHeight w:val="28"/>
              </w:trPr>
              <w:tc>
                <w:tcPr>
                  <w:tcW w:w="1293"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C6A962F" w14:textId="77777777" w:rsidR="005E2DB0" w:rsidRPr="004E05CD" w:rsidRDefault="005E2DB0" w:rsidP="005E2DB0">
                  <w:pPr>
                    <w:pStyle w:val="NoSpacing"/>
                    <w:jc w:val="center"/>
                    <w:rPr>
                      <w:rFonts w:ascii="SassoonPrimaryInfant" w:hAnsi="SassoonPrimaryInfant" w:cstheme="minorHAnsi"/>
                      <w:b/>
                    </w:rPr>
                  </w:pPr>
                </w:p>
              </w:tc>
              <w:tc>
                <w:tcPr>
                  <w:tcW w:w="2104"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010871A" w14:textId="77777777" w:rsidR="005E2DB0" w:rsidRPr="004E05CD" w:rsidRDefault="005E2DB0" w:rsidP="005E2DB0">
                  <w:pPr>
                    <w:pStyle w:val="NoSpacing"/>
                    <w:jc w:val="center"/>
                    <w:rPr>
                      <w:rFonts w:ascii="SassoonPrimaryInfant" w:hAnsi="SassoonPrimaryInfant" w:cstheme="minorHAnsi"/>
                      <w:b/>
                    </w:rPr>
                  </w:pPr>
                  <w:r w:rsidRPr="004E05CD">
                    <w:rPr>
                      <w:rFonts w:ascii="SassoonPrimaryInfant" w:hAnsi="SassoonPrimaryInfant" w:cstheme="minorHAnsi"/>
                      <w:b/>
                    </w:rPr>
                    <w:t>EYFS GLD</w:t>
                  </w:r>
                </w:p>
              </w:tc>
              <w:tc>
                <w:tcPr>
                  <w:tcW w:w="2268"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51BDE5E" w14:textId="77777777" w:rsidR="005E2DB0" w:rsidRPr="004E05CD" w:rsidRDefault="005E2DB0" w:rsidP="005E2DB0">
                  <w:pPr>
                    <w:pStyle w:val="NoSpacing"/>
                    <w:jc w:val="center"/>
                    <w:rPr>
                      <w:rFonts w:ascii="SassoonPrimaryInfant" w:hAnsi="SassoonPrimaryInfant" w:cstheme="minorHAnsi"/>
                      <w:b/>
                    </w:rPr>
                  </w:pPr>
                  <w:r w:rsidRPr="004E05CD">
                    <w:rPr>
                      <w:rFonts w:ascii="SassoonPrimaryInfant" w:hAnsi="SassoonPrimaryInfant" w:cstheme="minorHAnsi"/>
                      <w:b/>
                    </w:rPr>
                    <w:t>Phonics (Y1)</w:t>
                  </w:r>
                </w:p>
              </w:tc>
              <w:tc>
                <w:tcPr>
                  <w:tcW w:w="2410"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92E8188" w14:textId="77777777" w:rsidR="005E2DB0" w:rsidRPr="004E05CD" w:rsidRDefault="005E2DB0" w:rsidP="005E2DB0">
                  <w:pPr>
                    <w:pStyle w:val="NoSpacing"/>
                    <w:jc w:val="center"/>
                    <w:rPr>
                      <w:rFonts w:ascii="SassoonPrimaryInfant" w:hAnsi="SassoonPrimaryInfant" w:cstheme="minorHAnsi"/>
                      <w:b/>
                    </w:rPr>
                  </w:pPr>
                  <w:r w:rsidRPr="004E05CD">
                    <w:rPr>
                      <w:rFonts w:ascii="SassoonPrimaryInfant" w:hAnsi="SassoonPrimaryInfant" w:cstheme="minorHAnsi"/>
                      <w:b/>
                    </w:rPr>
                    <w:t>Phonics re-check (Y2)</w:t>
                  </w:r>
                </w:p>
              </w:tc>
              <w:tc>
                <w:tcPr>
                  <w:tcW w:w="2271"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82C1FE3" w14:textId="77777777" w:rsidR="005E2DB0" w:rsidRPr="004E05CD" w:rsidRDefault="005E2DB0" w:rsidP="005E2DB0">
                  <w:pPr>
                    <w:pStyle w:val="NoSpacing"/>
                    <w:jc w:val="center"/>
                    <w:rPr>
                      <w:rFonts w:ascii="SassoonPrimaryInfant" w:hAnsi="SassoonPrimaryInfant" w:cstheme="minorHAnsi"/>
                      <w:b/>
                    </w:rPr>
                  </w:pPr>
                  <w:r w:rsidRPr="004E05CD">
                    <w:rPr>
                      <w:rFonts w:ascii="SassoonPrimaryInfant" w:hAnsi="SassoonPrimaryInfant" w:cstheme="minorHAnsi"/>
                      <w:b/>
                    </w:rPr>
                    <w:t>MTC Average Score (Y4)</w:t>
                  </w:r>
                </w:p>
              </w:tc>
            </w:tr>
            <w:tr w:rsidR="005E2DB0" w:rsidRPr="004E05CD" w14:paraId="6E11CB7D" w14:textId="77777777" w:rsidTr="005E2DB0">
              <w:trPr>
                <w:trHeight w:val="28"/>
              </w:trPr>
              <w:tc>
                <w:tcPr>
                  <w:tcW w:w="1293"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0694A30" w14:textId="77777777" w:rsidR="005E2DB0" w:rsidRPr="004E05CD" w:rsidRDefault="005E2DB0" w:rsidP="005E2DB0">
                  <w:pPr>
                    <w:pStyle w:val="NoSpacing"/>
                    <w:jc w:val="center"/>
                    <w:rPr>
                      <w:rFonts w:ascii="SassoonPrimaryInfant" w:hAnsi="SassoonPrimaryInfant" w:cstheme="minorHAnsi"/>
                      <w:b/>
                    </w:rPr>
                  </w:pPr>
                  <w:r w:rsidRPr="004E05CD">
                    <w:rPr>
                      <w:rFonts w:ascii="SassoonPrimaryInfant" w:hAnsi="SassoonPrimaryInfant" w:cstheme="minorHAnsi"/>
                      <w:b/>
                    </w:rPr>
                    <w:t>School</w:t>
                  </w:r>
                </w:p>
              </w:tc>
              <w:tc>
                <w:tcPr>
                  <w:tcW w:w="210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4FE183" w14:textId="77777777" w:rsidR="005E2DB0" w:rsidRPr="004E05CD" w:rsidRDefault="005E2DB0" w:rsidP="005E2DB0">
                  <w:pPr>
                    <w:pStyle w:val="NoSpacing"/>
                    <w:jc w:val="center"/>
                    <w:rPr>
                      <w:rFonts w:ascii="SassoonPrimaryInfant" w:hAnsi="SassoonPrimaryInfant" w:cstheme="minorHAnsi"/>
                      <w:bCs/>
                    </w:rPr>
                  </w:pPr>
                  <w:r w:rsidRPr="004E05CD">
                    <w:rPr>
                      <w:rFonts w:ascii="SassoonPrimaryInfant" w:hAnsi="SassoonPrimaryInfant" w:cstheme="minorHAnsi"/>
                      <w:bCs/>
                    </w:rPr>
                    <w:t>38%</w:t>
                  </w: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D8B42C4" w14:textId="77777777" w:rsidR="005E2DB0" w:rsidRPr="004E05CD" w:rsidRDefault="005E2DB0" w:rsidP="005E2DB0">
                  <w:pPr>
                    <w:pStyle w:val="NoSpacing"/>
                    <w:jc w:val="center"/>
                    <w:rPr>
                      <w:rFonts w:ascii="SassoonPrimaryInfant" w:hAnsi="SassoonPrimaryInfant" w:cstheme="minorHAnsi"/>
                      <w:bCs/>
                    </w:rPr>
                  </w:pPr>
                  <w:r w:rsidRPr="004E05CD">
                    <w:rPr>
                      <w:rFonts w:ascii="SassoonPrimaryInfant" w:hAnsi="SassoonPrimaryInfant" w:cstheme="minorHAnsi"/>
                      <w:bCs/>
                    </w:rPr>
                    <w:t>67%</w:t>
                  </w:r>
                </w:p>
              </w:tc>
              <w:tc>
                <w:tcPr>
                  <w:tcW w:w="241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28D53DC" w14:textId="77777777" w:rsidR="005E2DB0" w:rsidRPr="004E05CD" w:rsidRDefault="005E2DB0" w:rsidP="005E2DB0">
                  <w:pPr>
                    <w:pStyle w:val="NoSpacing"/>
                    <w:jc w:val="center"/>
                    <w:rPr>
                      <w:rFonts w:ascii="SassoonPrimaryInfant" w:hAnsi="SassoonPrimaryInfant" w:cstheme="minorHAnsi"/>
                      <w:bCs/>
                    </w:rPr>
                  </w:pPr>
                  <w:r w:rsidRPr="004E05CD">
                    <w:rPr>
                      <w:rFonts w:ascii="SassoonPrimaryInfant" w:hAnsi="SassoonPrimaryInfant" w:cstheme="minorHAnsi"/>
                      <w:bCs/>
                    </w:rPr>
                    <w:t>75%</w:t>
                  </w:r>
                </w:p>
              </w:tc>
              <w:tc>
                <w:tcPr>
                  <w:tcW w:w="227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D70619" w14:textId="77777777" w:rsidR="005E2DB0" w:rsidRPr="004E05CD" w:rsidRDefault="005E2DB0" w:rsidP="005E2DB0">
                  <w:pPr>
                    <w:pStyle w:val="NoSpacing"/>
                    <w:jc w:val="center"/>
                    <w:rPr>
                      <w:rFonts w:ascii="SassoonPrimaryInfant" w:hAnsi="SassoonPrimaryInfant" w:cstheme="minorHAnsi"/>
                      <w:bCs/>
                    </w:rPr>
                  </w:pPr>
                  <w:r w:rsidRPr="004E05CD">
                    <w:rPr>
                      <w:rFonts w:ascii="SassoonPrimaryInfant" w:hAnsi="SassoonPrimaryInfant" w:cstheme="minorHAnsi"/>
                      <w:bCs/>
                    </w:rPr>
                    <w:t>18.7</w:t>
                  </w:r>
                </w:p>
              </w:tc>
            </w:tr>
            <w:tr w:rsidR="005E2DB0" w:rsidRPr="004E05CD" w14:paraId="205DD616" w14:textId="77777777" w:rsidTr="005E2DB0">
              <w:trPr>
                <w:trHeight w:val="28"/>
              </w:trPr>
              <w:tc>
                <w:tcPr>
                  <w:tcW w:w="1293"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BB87585" w14:textId="77777777" w:rsidR="005E2DB0" w:rsidRPr="004E05CD" w:rsidRDefault="005E2DB0" w:rsidP="005E2DB0">
                  <w:pPr>
                    <w:pStyle w:val="NoSpacing"/>
                    <w:jc w:val="center"/>
                    <w:rPr>
                      <w:rFonts w:ascii="SassoonPrimaryInfant" w:hAnsi="SassoonPrimaryInfant" w:cstheme="minorHAnsi"/>
                      <w:b/>
                    </w:rPr>
                  </w:pPr>
                  <w:r w:rsidRPr="004E05CD">
                    <w:rPr>
                      <w:rFonts w:ascii="SassoonPrimaryInfant" w:hAnsi="SassoonPrimaryInfant" w:cstheme="minorHAnsi"/>
                      <w:b/>
                    </w:rPr>
                    <w:t xml:space="preserve">National </w:t>
                  </w:r>
                </w:p>
              </w:tc>
              <w:tc>
                <w:tcPr>
                  <w:tcW w:w="210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E813394" w14:textId="77777777" w:rsidR="005E2DB0" w:rsidRPr="004E05CD" w:rsidRDefault="005E2DB0" w:rsidP="005E2DB0">
                  <w:pPr>
                    <w:pStyle w:val="NoSpacing"/>
                    <w:jc w:val="center"/>
                    <w:rPr>
                      <w:rFonts w:ascii="SassoonPrimaryInfant" w:hAnsi="SassoonPrimaryInfant" w:cstheme="minorHAnsi"/>
                      <w:bCs/>
                    </w:rPr>
                  </w:pPr>
                  <w:r w:rsidRPr="004E05CD">
                    <w:rPr>
                      <w:rFonts w:ascii="SassoonPrimaryInfant" w:hAnsi="SassoonPrimaryInfant" w:cstheme="minorHAnsi"/>
                      <w:bCs/>
                    </w:rPr>
                    <w:t>68%</w:t>
                  </w: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DA47A73" w14:textId="77777777" w:rsidR="005E2DB0" w:rsidRPr="004E05CD" w:rsidRDefault="005E2DB0" w:rsidP="005E2DB0">
                  <w:pPr>
                    <w:pStyle w:val="NoSpacing"/>
                    <w:jc w:val="center"/>
                    <w:rPr>
                      <w:rFonts w:ascii="SassoonPrimaryInfant" w:hAnsi="SassoonPrimaryInfant" w:cstheme="minorHAnsi"/>
                      <w:bCs/>
                    </w:rPr>
                  </w:pPr>
                  <w:r w:rsidRPr="004E05CD">
                    <w:rPr>
                      <w:rFonts w:ascii="SassoonPrimaryInfant" w:hAnsi="SassoonPrimaryInfant" w:cstheme="minorHAnsi"/>
                      <w:bCs/>
                    </w:rPr>
                    <w:t>80%</w:t>
                  </w:r>
                </w:p>
              </w:tc>
              <w:tc>
                <w:tcPr>
                  <w:tcW w:w="241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9FA64C6" w14:textId="77777777" w:rsidR="005E2DB0" w:rsidRPr="004E05CD" w:rsidRDefault="005E2DB0" w:rsidP="005E2DB0">
                  <w:pPr>
                    <w:pStyle w:val="NoSpacing"/>
                    <w:jc w:val="center"/>
                    <w:rPr>
                      <w:rFonts w:ascii="SassoonPrimaryInfant" w:hAnsi="SassoonPrimaryInfant" w:cstheme="minorHAnsi"/>
                      <w:bCs/>
                    </w:rPr>
                  </w:pPr>
                  <w:r w:rsidRPr="004E05CD">
                    <w:rPr>
                      <w:rFonts w:ascii="SassoonPrimaryInfant" w:hAnsi="SassoonPrimaryInfant" w:cstheme="minorHAnsi"/>
                      <w:bCs/>
                    </w:rPr>
                    <w:t>55%</w:t>
                  </w:r>
                </w:p>
              </w:tc>
              <w:tc>
                <w:tcPr>
                  <w:tcW w:w="227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5F8AEFC" w14:textId="77777777" w:rsidR="005E2DB0" w:rsidRPr="004E05CD" w:rsidRDefault="005E2DB0" w:rsidP="005E2DB0">
                  <w:pPr>
                    <w:pStyle w:val="NoSpacing"/>
                    <w:jc w:val="center"/>
                    <w:rPr>
                      <w:rFonts w:ascii="SassoonPrimaryInfant" w:hAnsi="SassoonPrimaryInfant" w:cstheme="minorHAnsi"/>
                      <w:bCs/>
                    </w:rPr>
                  </w:pPr>
                  <w:r w:rsidRPr="004E05CD">
                    <w:rPr>
                      <w:rFonts w:ascii="SassoonPrimaryInfant" w:hAnsi="SassoonPrimaryInfant" w:cstheme="minorHAnsi"/>
                      <w:bCs/>
                    </w:rPr>
                    <w:t>20.6</w:t>
                  </w:r>
                </w:p>
              </w:tc>
            </w:tr>
            <w:tr w:rsidR="005E2DB0" w:rsidRPr="004E05CD" w14:paraId="2C5380AB" w14:textId="77777777" w:rsidTr="005E2DB0">
              <w:trPr>
                <w:trHeight w:val="164"/>
              </w:trPr>
              <w:tc>
                <w:tcPr>
                  <w:tcW w:w="10346" w:type="dxa"/>
                  <w:gridSpan w:val="12"/>
                  <w:tcBorders>
                    <w:top w:val="single" w:sz="4" w:space="0" w:color="auto"/>
                    <w:left w:val="single" w:sz="4" w:space="0" w:color="auto"/>
                    <w:bottom w:val="single" w:sz="4" w:space="0" w:color="auto"/>
                    <w:right w:val="single" w:sz="4" w:space="0" w:color="auto"/>
                  </w:tcBorders>
                  <w:shd w:val="clear" w:color="auto" w:fill="70AD47" w:themeFill="accent6"/>
                </w:tcPr>
                <w:p w14:paraId="4AEAC9FB" w14:textId="77777777" w:rsidR="005E2DB0" w:rsidRPr="004E05CD" w:rsidRDefault="005E2DB0" w:rsidP="005E2DB0">
                  <w:pPr>
                    <w:pStyle w:val="NoSpacing"/>
                    <w:jc w:val="center"/>
                    <w:rPr>
                      <w:rFonts w:ascii="SassoonPrimaryInfant" w:hAnsi="SassoonPrimaryInfant" w:cstheme="minorHAnsi"/>
                      <w:b/>
                      <w:sz w:val="16"/>
                      <w:szCs w:val="16"/>
                    </w:rPr>
                  </w:pPr>
                </w:p>
              </w:tc>
            </w:tr>
            <w:tr w:rsidR="005E2DB0" w:rsidRPr="004E05CD" w14:paraId="66DB1521" w14:textId="77777777" w:rsidTr="005E2DB0">
              <w:trPr>
                <w:trHeight w:val="159"/>
              </w:trPr>
              <w:tc>
                <w:tcPr>
                  <w:tcW w:w="992" w:type="dxa"/>
                  <w:vMerge w:val="restart"/>
                  <w:tcBorders>
                    <w:left w:val="single" w:sz="4" w:space="0" w:color="auto"/>
                    <w:right w:val="single" w:sz="4" w:space="0" w:color="auto"/>
                  </w:tcBorders>
                  <w:shd w:val="clear" w:color="auto" w:fill="E2EFD9" w:themeFill="accent6" w:themeFillTint="33"/>
                </w:tcPr>
                <w:p w14:paraId="1A7BFBD6" w14:textId="77777777" w:rsidR="005E2DB0" w:rsidRPr="004E05CD" w:rsidRDefault="005E2DB0" w:rsidP="005E2DB0">
                  <w:pPr>
                    <w:pStyle w:val="NoSpacing"/>
                    <w:rPr>
                      <w:rFonts w:ascii="SassoonPrimaryInfant" w:hAnsi="SassoonPrimaryInfant" w:cstheme="minorHAnsi"/>
                      <w:b/>
                    </w:rPr>
                  </w:pPr>
                  <w:r w:rsidRPr="004E05CD">
                    <w:rPr>
                      <w:rFonts w:ascii="SassoonPrimaryInfant" w:hAnsi="SassoonPrimaryInfant" w:cstheme="minorHAnsi"/>
                      <w:b/>
                    </w:rPr>
                    <w:t xml:space="preserve">KS2 </w:t>
                  </w:r>
                </w:p>
                <w:p w14:paraId="217900CF" w14:textId="77777777" w:rsidR="005E2DB0" w:rsidRPr="004E05CD" w:rsidRDefault="005E2DB0" w:rsidP="005E2DB0">
                  <w:pPr>
                    <w:pStyle w:val="NoSpacing"/>
                    <w:rPr>
                      <w:rFonts w:ascii="SassoonPrimaryInfant" w:hAnsi="SassoonPrimaryInfant" w:cstheme="minorHAnsi"/>
                      <w:b/>
                    </w:rPr>
                  </w:pPr>
                </w:p>
              </w:tc>
              <w:tc>
                <w:tcPr>
                  <w:tcW w:w="1728" w:type="dxa"/>
                  <w:gridSpan w:val="2"/>
                  <w:vMerge w:val="restart"/>
                  <w:tcBorders>
                    <w:top w:val="single" w:sz="4" w:space="0" w:color="auto"/>
                    <w:left w:val="single" w:sz="4" w:space="0" w:color="auto"/>
                    <w:right w:val="single" w:sz="4" w:space="0" w:color="auto"/>
                  </w:tcBorders>
                  <w:shd w:val="clear" w:color="auto" w:fill="E2EFD9" w:themeFill="accent6" w:themeFillTint="33"/>
                </w:tcPr>
                <w:p w14:paraId="3A20C44A" w14:textId="77777777" w:rsidR="005E2DB0" w:rsidRPr="004E05CD" w:rsidRDefault="005E2DB0" w:rsidP="005E2DB0">
                  <w:pPr>
                    <w:pStyle w:val="NoSpacing"/>
                    <w:rPr>
                      <w:rFonts w:ascii="SassoonPrimaryInfant" w:hAnsi="SassoonPrimaryInfant" w:cstheme="minorHAnsi"/>
                    </w:rPr>
                  </w:pPr>
                </w:p>
              </w:tc>
              <w:tc>
                <w:tcPr>
                  <w:tcW w:w="2561" w:type="dxa"/>
                  <w:gridSpan w:val="3"/>
                  <w:tcBorders>
                    <w:left w:val="single" w:sz="4" w:space="0" w:color="auto"/>
                    <w:right w:val="single" w:sz="4" w:space="0" w:color="auto"/>
                  </w:tcBorders>
                  <w:shd w:val="clear" w:color="auto" w:fill="E2EFD9" w:themeFill="accent6" w:themeFillTint="33"/>
                </w:tcPr>
                <w:p w14:paraId="1617227A"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Achieved the Expected Standard</w:t>
                  </w:r>
                </w:p>
              </w:tc>
              <w:tc>
                <w:tcPr>
                  <w:tcW w:w="2698" w:type="dxa"/>
                  <w:gridSpan w:val="3"/>
                  <w:tcBorders>
                    <w:left w:val="single" w:sz="4" w:space="0" w:color="auto"/>
                    <w:right w:val="single" w:sz="4" w:space="0" w:color="auto"/>
                  </w:tcBorders>
                  <w:shd w:val="clear" w:color="auto" w:fill="E2EFD9" w:themeFill="accent6" w:themeFillTint="33"/>
                </w:tcPr>
                <w:p w14:paraId="109262C3"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Achieved the Higher Standard</w:t>
                  </w:r>
                </w:p>
              </w:tc>
              <w:tc>
                <w:tcPr>
                  <w:tcW w:w="2367" w:type="dxa"/>
                  <w:gridSpan w:val="3"/>
                  <w:tcBorders>
                    <w:left w:val="single" w:sz="4" w:space="0" w:color="auto"/>
                    <w:right w:val="single" w:sz="4" w:space="0" w:color="auto"/>
                  </w:tcBorders>
                  <w:shd w:val="clear" w:color="auto" w:fill="E2EFD9" w:themeFill="accent6" w:themeFillTint="33"/>
                </w:tcPr>
                <w:p w14:paraId="5AE38E68"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Average Scaled Score</w:t>
                  </w:r>
                </w:p>
              </w:tc>
            </w:tr>
            <w:tr w:rsidR="005E2DB0" w:rsidRPr="004E05CD" w14:paraId="508221ED" w14:textId="77777777" w:rsidTr="005E2DB0">
              <w:trPr>
                <w:trHeight w:val="159"/>
              </w:trPr>
              <w:tc>
                <w:tcPr>
                  <w:tcW w:w="992" w:type="dxa"/>
                  <w:vMerge/>
                  <w:tcBorders>
                    <w:left w:val="single" w:sz="4" w:space="0" w:color="auto"/>
                    <w:right w:val="single" w:sz="4" w:space="0" w:color="auto"/>
                  </w:tcBorders>
                  <w:shd w:val="clear" w:color="auto" w:fill="E2EFD9" w:themeFill="accent6" w:themeFillTint="33"/>
                </w:tcPr>
                <w:p w14:paraId="7DC67BA9" w14:textId="77777777" w:rsidR="005E2DB0" w:rsidRPr="004E05CD" w:rsidRDefault="005E2DB0" w:rsidP="005E2DB0">
                  <w:pPr>
                    <w:pStyle w:val="NoSpacing"/>
                    <w:rPr>
                      <w:rFonts w:ascii="SassoonPrimaryInfant" w:hAnsi="SassoonPrimaryInfant" w:cstheme="minorHAnsi"/>
                      <w:b/>
                    </w:rPr>
                  </w:pPr>
                </w:p>
              </w:tc>
              <w:tc>
                <w:tcPr>
                  <w:tcW w:w="1728" w:type="dxa"/>
                  <w:gridSpan w:val="2"/>
                  <w:vMerge/>
                  <w:tcBorders>
                    <w:left w:val="single" w:sz="4" w:space="0" w:color="auto"/>
                    <w:bottom w:val="single" w:sz="4" w:space="0" w:color="auto"/>
                    <w:right w:val="single" w:sz="4" w:space="0" w:color="auto"/>
                  </w:tcBorders>
                  <w:shd w:val="clear" w:color="auto" w:fill="D9D9D9" w:themeFill="background1" w:themeFillShade="D9"/>
                </w:tcPr>
                <w:p w14:paraId="4282F915" w14:textId="77777777" w:rsidR="005E2DB0" w:rsidRPr="004E05CD" w:rsidRDefault="005E2DB0" w:rsidP="005E2DB0">
                  <w:pPr>
                    <w:pStyle w:val="NoSpacing"/>
                    <w:rPr>
                      <w:rFonts w:ascii="SassoonPrimaryInfant" w:hAnsi="SassoonPrimaryInfant" w:cstheme="minorHAnsi"/>
                    </w:rPr>
                  </w:pPr>
                </w:p>
              </w:tc>
              <w:tc>
                <w:tcPr>
                  <w:tcW w:w="1212" w:type="dxa"/>
                  <w:gridSpan w:val="2"/>
                  <w:tcBorders>
                    <w:top w:val="single" w:sz="4" w:space="0" w:color="auto"/>
                    <w:left w:val="single" w:sz="4" w:space="0" w:color="auto"/>
                    <w:right w:val="single" w:sz="4" w:space="0" w:color="auto"/>
                  </w:tcBorders>
                  <w:shd w:val="clear" w:color="auto" w:fill="70AD47" w:themeFill="accent6"/>
                </w:tcPr>
                <w:p w14:paraId="359A69AE"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 xml:space="preserve">School </w:t>
                  </w:r>
                </w:p>
              </w:tc>
              <w:tc>
                <w:tcPr>
                  <w:tcW w:w="1349" w:type="dxa"/>
                  <w:tcBorders>
                    <w:top w:val="single" w:sz="4" w:space="0" w:color="auto"/>
                    <w:left w:val="single" w:sz="4" w:space="0" w:color="auto"/>
                    <w:right w:val="single" w:sz="4" w:space="0" w:color="auto"/>
                  </w:tcBorders>
                  <w:shd w:val="clear" w:color="auto" w:fill="538135" w:themeFill="accent6" w:themeFillShade="BF"/>
                </w:tcPr>
                <w:p w14:paraId="7FD503E3"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National</w:t>
                  </w:r>
                </w:p>
              </w:tc>
              <w:tc>
                <w:tcPr>
                  <w:tcW w:w="1348" w:type="dxa"/>
                  <w:gridSpan w:val="2"/>
                  <w:tcBorders>
                    <w:top w:val="single" w:sz="4" w:space="0" w:color="auto"/>
                    <w:left w:val="single" w:sz="4" w:space="0" w:color="auto"/>
                    <w:right w:val="single" w:sz="4" w:space="0" w:color="auto"/>
                  </w:tcBorders>
                  <w:shd w:val="clear" w:color="auto" w:fill="70AD47" w:themeFill="accent6"/>
                </w:tcPr>
                <w:p w14:paraId="2A0306D7"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School</w:t>
                  </w:r>
                </w:p>
              </w:tc>
              <w:tc>
                <w:tcPr>
                  <w:tcW w:w="1350" w:type="dxa"/>
                  <w:tcBorders>
                    <w:top w:val="single" w:sz="4" w:space="0" w:color="auto"/>
                    <w:left w:val="single" w:sz="4" w:space="0" w:color="auto"/>
                    <w:right w:val="single" w:sz="4" w:space="0" w:color="auto"/>
                  </w:tcBorders>
                  <w:shd w:val="clear" w:color="auto" w:fill="538135" w:themeFill="accent6" w:themeFillShade="BF"/>
                </w:tcPr>
                <w:p w14:paraId="512A24D2"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 xml:space="preserve">National </w:t>
                  </w:r>
                </w:p>
              </w:tc>
              <w:tc>
                <w:tcPr>
                  <w:tcW w:w="1144" w:type="dxa"/>
                  <w:gridSpan w:val="2"/>
                  <w:tcBorders>
                    <w:top w:val="single" w:sz="4" w:space="0" w:color="auto"/>
                    <w:left w:val="single" w:sz="4" w:space="0" w:color="auto"/>
                    <w:right w:val="single" w:sz="4" w:space="0" w:color="auto"/>
                  </w:tcBorders>
                  <w:shd w:val="clear" w:color="auto" w:fill="70AD47" w:themeFill="accent6"/>
                </w:tcPr>
                <w:p w14:paraId="58D36767"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School</w:t>
                  </w:r>
                </w:p>
              </w:tc>
              <w:tc>
                <w:tcPr>
                  <w:tcW w:w="1223" w:type="dxa"/>
                  <w:tcBorders>
                    <w:top w:val="single" w:sz="4" w:space="0" w:color="auto"/>
                    <w:left w:val="single" w:sz="4" w:space="0" w:color="auto"/>
                    <w:right w:val="single" w:sz="4" w:space="0" w:color="auto"/>
                  </w:tcBorders>
                  <w:shd w:val="clear" w:color="auto" w:fill="538135" w:themeFill="accent6" w:themeFillShade="BF"/>
                </w:tcPr>
                <w:p w14:paraId="4132AF76"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 xml:space="preserve">National </w:t>
                  </w:r>
                </w:p>
              </w:tc>
            </w:tr>
            <w:tr w:rsidR="005E2DB0" w:rsidRPr="004E05CD" w14:paraId="31254E41" w14:textId="77777777" w:rsidTr="005E2DB0">
              <w:trPr>
                <w:trHeight w:val="159"/>
              </w:trPr>
              <w:tc>
                <w:tcPr>
                  <w:tcW w:w="992" w:type="dxa"/>
                  <w:vMerge/>
                  <w:tcBorders>
                    <w:left w:val="single" w:sz="4" w:space="0" w:color="auto"/>
                    <w:right w:val="single" w:sz="4" w:space="0" w:color="auto"/>
                  </w:tcBorders>
                  <w:shd w:val="clear" w:color="auto" w:fill="E2EFD9" w:themeFill="accent6" w:themeFillTint="33"/>
                </w:tcPr>
                <w:p w14:paraId="2B5C55B1" w14:textId="77777777" w:rsidR="005E2DB0" w:rsidRPr="004E05CD" w:rsidRDefault="005E2DB0" w:rsidP="005E2DB0">
                  <w:pPr>
                    <w:pStyle w:val="NoSpacing"/>
                    <w:rPr>
                      <w:rFonts w:ascii="SassoonPrimaryInfant" w:hAnsi="SassoonPrimaryInfant" w:cstheme="minorHAnsi"/>
                    </w:rPr>
                  </w:pPr>
                </w:p>
              </w:tc>
              <w:tc>
                <w:tcPr>
                  <w:tcW w:w="1728"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05043EA" w14:textId="77777777" w:rsidR="005E2DB0" w:rsidRPr="004E05CD" w:rsidRDefault="005E2DB0" w:rsidP="005E2DB0">
                  <w:pPr>
                    <w:pStyle w:val="NoSpacing"/>
                    <w:rPr>
                      <w:rFonts w:ascii="SassoonPrimaryInfant" w:hAnsi="SassoonPrimaryInfant" w:cstheme="minorHAnsi"/>
                    </w:rPr>
                  </w:pPr>
                  <w:r w:rsidRPr="004E05CD">
                    <w:rPr>
                      <w:rFonts w:ascii="SassoonPrimaryInfant" w:hAnsi="SassoonPrimaryInfant" w:cstheme="minorHAnsi"/>
                    </w:rPr>
                    <w:t>Reading</w:t>
                  </w:r>
                </w:p>
              </w:tc>
              <w:tc>
                <w:tcPr>
                  <w:tcW w:w="1212" w:type="dxa"/>
                  <w:gridSpan w:val="2"/>
                  <w:tcBorders>
                    <w:left w:val="single" w:sz="4" w:space="0" w:color="auto"/>
                    <w:right w:val="single" w:sz="4" w:space="0" w:color="auto"/>
                  </w:tcBorders>
                  <w:shd w:val="clear" w:color="auto" w:fill="auto"/>
                </w:tcPr>
                <w:p w14:paraId="724A2EF6"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80%</w:t>
                  </w:r>
                </w:p>
              </w:tc>
              <w:tc>
                <w:tcPr>
                  <w:tcW w:w="1349" w:type="dxa"/>
                  <w:tcBorders>
                    <w:left w:val="single" w:sz="4" w:space="0" w:color="auto"/>
                    <w:right w:val="single" w:sz="4" w:space="0" w:color="auto"/>
                  </w:tcBorders>
                  <w:shd w:val="clear" w:color="auto" w:fill="auto"/>
                </w:tcPr>
                <w:p w14:paraId="22F89419"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 xml:space="preserve">74% </w:t>
                  </w:r>
                </w:p>
              </w:tc>
              <w:tc>
                <w:tcPr>
                  <w:tcW w:w="1348" w:type="dxa"/>
                  <w:gridSpan w:val="2"/>
                  <w:tcBorders>
                    <w:left w:val="single" w:sz="4" w:space="0" w:color="auto"/>
                    <w:right w:val="single" w:sz="4" w:space="0" w:color="auto"/>
                  </w:tcBorders>
                  <w:shd w:val="clear" w:color="auto" w:fill="auto"/>
                </w:tcPr>
                <w:p w14:paraId="355638F5"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11%</w:t>
                  </w:r>
                </w:p>
              </w:tc>
              <w:tc>
                <w:tcPr>
                  <w:tcW w:w="1350" w:type="dxa"/>
                  <w:tcBorders>
                    <w:left w:val="single" w:sz="4" w:space="0" w:color="auto"/>
                    <w:right w:val="single" w:sz="4" w:space="0" w:color="auto"/>
                  </w:tcBorders>
                  <w:shd w:val="clear" w:color="auto" w:fill="auto"/>
                </w:tcPr>
                <w:p w14:paraId="47D3D97C"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 xml:space="preserve">28% </w:t>
                  </w:r>
                </w:p>
              </w:tc>
              <w:tc>
                <w:tcPr>
                  <w:tcW w:w="1144" w:type="dxa"/>
                  <w:gridSpan w:val="2"/>
                  <w:tcBorders>
                    <w:left w:val="single" w:sz="4" w:space="0" w:color="auto"/>
                    <w:right w:val="single" w:sz="4" w:space="0" w:color="auto"/>
                  </w:tcBorders>
                  <w:shd w:val="clear" w:color="auto" w:fill="auto"/>
                </w:tcPr>
                <w:p w14:paraId="254B32A8"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104</w:t>
                  </w:r>
                </w:p>
              </w:tc>
              <w:tc>
                <w:tcPr>
                  <w:tcW w:w="1223" w:type="dxa"/>
                  <w:tcBorders>
                    <w:left w:val="single" w:sz="4" w:space="0" w:color="auto"/>
                    <w:right w:val="single" w:sz="4" w:space="0" w:color="auto"/>
                  </w:tcBorders>
                  <w:shd w:val="clear" w:color="auto" w:fill="auto"/>
                </w:tcPr>
                <w:p w14:paraId="50E30AE2"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105</w:t>
                  </w:r>
                </w:p>
              </w:tc>
            </w:tr>
            <w:tr w:rsidR="005E2DB0" w:rsidRPr="004E05CD" w14:paraId="538E511F" w14:textId="77777777" w:rsidTr="005E2DB0">
              <w:trPr>
                <w:trHeight w:val="159"/>
              </w:trPr>
              <w:tc>
                <w:tcPr>
                  <w:tcW w:w="992" w:type="dxa"/>
                  <w:vMerge/>
                  <w:tcBorders>
                    <w:left w:val="single" w:sz="4" w:space="0" w:color="auto"/>
                    <w:right w:val="single" w:sz="4" w:space="0" w:color="auto"/>
                  </w:tcBorders>
                  <w:shd w:val="clear" w:color="auto" w:fill="E2EFD9" w:themeFill="accent6" w:themeFillTint="33"/>
                </w:tcPr>
                <w:p w14:paraId="7F37D865" w14:textId="77777777" w:rsidR="005E2DB0" w:rsidRPr="004E05CD" w:rsidRDefault="005E2DB0" w:rsidP="005E2DB0">
                  <w:pPr>
                    <w:pStyle w:val="NoSpacing"/>
                    <w:rPr>
                      <w:rFonts w:ascii="SassoonPrimaryInfant" w:hAnsi="SassoonPrimaryInfant" w:cstheme="minorHAnsi"/>
                    </w:rPr>
                  </w:pPr>
                </w:p>
              </w:tc>
              <w:tc>
                <w:tcPr>
                  <w:tcW w:w="1728"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1C759128" w14:textId="77777777" w:rsidR="005E2DB0" w:rsidRPr="004E05CD" w:rsidRDefault="005E2DB0" w:rsidP="005E2DB0">
                  <w:pPr>
                    <w:pStyle w:val="NoSpacing"/>
                    <w:rPr>
                      <w:rFonts w:ascii="SassoonPrimaryInfant" w:hAnsi="SassoonPrimaryInfant" w:cstheme="minorHAnsi"/>
                    </w:rPr>
                  </w:pPr>
                  <w:r w:rsidRPr="004E05CD">
                    <w:rPr>
                      <w:rFonts w:ascii="SassoonPrimaryInfant" w:hAnsi="SassoonPrimaryInfant" w:cstheme="minorHAnsi"/>
                    </w:rPr>
                    <w:t>Writing</w:t>
                  </w:r>
                </w:p>
              </w:tc>
              <w:tc>
                <w:tcPr>
                  <w:tcW w:w="1212" w:type="dxa"/>
                  <w:gridSpan w:val="2"/>
                  <w:tcBorders>
                    <w:left w:val="single" w:sz="4" w:space="0" w:color="auto"/>
                    <w:right w:val="single" w:sz="4" w:space="0" w:color="auto"/>
                  </w:tcBorders>
                  <w:shd w:val="clear" w:color="auto" w:fill="auto"/>
                </w:tcPr>
                <w:p w14:paraId="654E65C0"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57%</w:t>
                  </w:r>
                </w:p>
              </w:tc>
              <w:tc>
                <w:tcPr>
                  <w:tcW w:w="1349" w:type="dxa"/>
                  <w:tcBorders>
                    <w:left w:val="single" w:sz="4" w:space="0" w:color="auto"/>
                    <w:right w:val="single" w:sz="4" w:space="0" w:color="auto"/>
                  </w:tcBorders>
                  <w:shd w:val="clear" w:color="auto" w:fill="auto"/>
                </w:tcPr>
                <w:p w14:paraId="0BA255C3"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 xml:space="preserve">72% </w:t>
                  </w:r>
                </w:p>
              </w:tc>
              <w:tc>
                <w:tcPr>
                  <w:tcW w:w="1348" w:type="dxa"/>
                  <w:gridSpan w:val="2"/>
                  <w:tcBorders>
                    <w:left w:val="single" w:sz="4" w:space="0" w:color="auto"/>
                    <w:right w:val="single" w:sz="4" w:space="0" w:color="auto"/>
                  </w:tcBorders>
                  <w:shd w:val="clear" w:color="auto" w:fill="auto"/>
                </w:tcPr>
                <w:p w14:paraId="6DC0D99A"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4%</w:t>
                  </w:r>
                </w:p>
              </w:tc>
              <w:tc>
                <w:tcPr>
                  <w:tcW w:w="1350" w:type="dxa"/>
                  <w:tcBorders>
                    <w:left w:val="single" w:sz="4" w:space="0" w:color="auto"/>
                    <w:right w:val="single" w:sz="4" w:space="0" w:color="auto"/>
                  </w:tcBorders>
                  <w:shd w:val="clear" w:color="auto" w:fill="auto"/>
                </w:tcPr>
                <w:p w14:paraId="1A68D8E4"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 xml:space="preserve">13% </w:t>
                  </w:r>
                </w:p>
              </w:tc>
              <w:tc>
                <w:tcPr>
                  <w:tcW w:w="1144" w:type="dxa"/>
                  <w:gridSpan w:val="2"/>
                  <w:tcBorders>
                    <w:left w:val="single" w:sz="4" w:space="0" w:color="auto"/>
                    <w:right w:val="single" w:sz="4" w:space="0" w:color="auto"/>
                  </w:tcBorders>
                  <w:shd w:val="clear" w:color="auto" w:fill="D0CECE" w:themeFill="background2" w:themeFillShade="E6"/>
                </w:tcPr>
                <w:p w14:paraId="435564B1" w14:textId="77777777" w:rsidR="005E2DB0" w:rsidRPr="004E05CD" w:rsidRDefault="005E2DB0" w:rsidP="005E2DB0">
                  <w:pPr>
                    <w:pStyle w:val="NoSpacing"/>
                    <w:jc w:val="center"/>
                    <w:rPr>
                      <w:rFonts w:ascii="SassoonPrimaryInfant" w:hAnsi="SassoonPrimaryInfant" w:cstheme="minorHAnsi"/>
                    </w:rPr>
                  </w:pPr>
                </w:p>
              </w:tc>
              <w:tc>
                <w:tcPr>
                  <w:tcW w:w="1223" w:type="dxa"/>
                  <w:tcBorders>
                    <w:left w:val="single" w:sz="4" w:space="0" w:color="auto"/>
                    <w:right w:val="single" w:sz="4" w:space="0" w:color="auto"/>
                  </w:tcBorders>
                  <w:shd w:val="clear" w:color="auto" w:fill="D0CECE" w:themeFill="background2" w:themeFillShade="E6"/>
                </w:tcPr>
                <w:p w14:paraId="3E04A72D" w14:textId="77777777" w:rsidR="005E2DB0" w:rsidRPr="004E05CD" w:rsidRDefault="005E2DB0" w:rsidP="005E2DB0">
                  <w:pPr>
                    <w:pStyle w:val="NoSpacing"/>
                    <w:jc w:val="center"/>
                    <w:rPr>
                      <w:rFonts w:ascii="SassoonPrimaryInfant" w:hAnsi="SassoonPrimaryInfant" w:cstheme="minorHAnsi"/>
                      <w:color w:val="000000" w:themeColor="text1"/>
                    </w:rPr>
                  </w:pPr>
                </w:p>
              </w:tc>
            </w:tr>
            <w:tr w:rsidR="005E2DB0" w:rsidRPr="004E05CD" w14:paraId="773C41FF" w14:textId="77777777" w:rsidTr="005E2DB0">
              <w:trPr>
                <w:trHeight w:val="159"/>
              </w:trPr>
              <w:tc>
                <w:tcPr>
                  <w:tcW w:w="992" w:type="dxa"/>
                  <w:vMerge/>
                  <w:tcBorders>
                    <w:left w:val="single" w:sz="4" w:space="0" w:color="auto"/>
                    <w:right w:val="single" w:sz="4" w:space="0" w:color="auto"/>
                  </w:tcBorders>
                  <w:shd w:val="clear" w:color="auto" w:fill="E2EFD9" w:themeFill="accent6" w:themeFillTint="33"/>
                </w:tcPr>
                <w:p w14:paraId="15CB020F" w14:textId="77777777" w:rsidR="005E2DB0" w:rsidRPr="004E05CD" w:rsidRDefault="005E2DB0" w:rsidP="005E2DB0">
                  <w:pPr>
                    <w:pStyle w:val="NoSpacing"/>
                    <w:rPr>
                      <w:rFonts w:ascii="SassoonPrimaryInfant" w:hAnsi="SassoonPrimaryInfant" w:cstheme="minorHAnsi"/>
                    </w:rPr>
                  </w:pPr>
                </w:p>
              </w:tc>
              <w:tc>
                <w:tcPr>
                  <w:tcW w:w="1728"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281AAD3A" w14:textId="77777777" w:rsidR="005E2DB0" w:rsidRPr="004E05CD" w:rsidRDefault="005E2DB0" w:rsidP="005E2DB0">
                  <w:pPr>
                    <w:pStyle w:val="NoSpacing"/>
                    <w:rPr>
                      <w:rFonts w:ascii="SassoonPrimaryInfant" w:hAnsi="SassoonPrimaryInfant" w:cstheme="minorHAnsi"/>
                    </w:rPr>
                  </w:pPr>
                  <w:r w:rsidRPr="004E05CD">
                    <w:rPr>
                      <w:rFonts w:ascii="SassoonPrimaryInfant" w:hAnsi="SassoonPrimaryInfant" w:cstheme="minorHAnsi"/>
                    </w:rPr>
                    <w:t>Maths</w:t>
                  </w:r>
                </w:p>
              </w:tc>
              <w:tc>
                <w:tcPr>
                  <w:tcW w:w="1212" w:type="dxa"/>
                  <w:gridSpan w:val="2"/>
                  <w:tcBorders>
                    <w:left w:val="single" w:sz="4" w:space="0" w:color="auto"/>
                    <w:bottom w:val="single" w:sz="4" w:space="0" w:color="auto"/>
                    <w:right w:val="single" w:sz="4" w:space="0" w:color="auto"/>
                  </w:tcBorders>
                  <w:shd w:val="clear" w:color="auto" w:fill="auto"/>
                </w:tcPr>
                <w:p w14:paraId="22745141"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86%</w:t>
                  </w:r>
                </w:p>
              </w:tc>
              <w:tc>
                <w:tcPr>
                  <w:tcW w:w="1349" w:type="dxa"/>
                  <w:tcBorders>
                    <w:left w:val="single" w:sz="4" w:space="0" w:color="auto"/>
                    <w:bottom w:val="single" w:sz="4" w:space="0" w:color="auto"/>
                    <w:right w:val="single" w:sz="4" w:space="0" w:color="auto"/>
                  </w:tcBorders>
                  <w:shd w:val="clear" w:color="auto" w:fill="auto"/>
                </w:tcPr>
                <w:p w14:paraId="635DF384"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 xml:space="preserve">73% </w:t>
                  </w:r>
                </w:p>
              </w:tc>
              <w:tc>
                <w:tcPr>
                  <w:tcW w:w="1348" w:type="dxa"/>
                  <w:gridSpan w:val="2"/>
                  <w:tcBorders>
                    <w:left w:val="single" w:sz="4" w:space="0" w:color="auto"/>
                    <w:bottom w:val="single" w:sz="4" w:space="0" w:color="auto"/>
                    <w:right w:val="single" w:sz="4" w:space="0" w:color="auto"/>
                  </w:tcBorders>
                  <w:shd w:val="clear" w:color="auto" w:fill="auto"/>
                </w:tcPr>
                <w:p w14:paraId="2654050B"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14%</w:t>
                  </w:r>
                </w:p>
              </w:tc>
              <w:tc>
                <w:tcPr>
                  <w:tcW w:w="1350" w:type="dxa"/>
                  <w:tcBorders>
                    <w:left w:val="single" w:sz="4" w:space="0" w:color="auto"/>
                    <w:bottom w:val="single" w:sz="4" w:space="0" w:color="auto"/>
                    <w:right w:val="single" w:sz="4" w:space="0" w:color="auto"/>
                  </w:tcBorders>
                  <w:shd w:val="clear" w:color="auto" w:fill="auto"/>
                </w:tcPr>
                <w:p w14:paraId="005234AB"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 xml:space="preserve">24% </w:t>
                  </w:r>
                </w:p>
              </w:tc>
              <w:tc>
                <w:tcPr>
                  <w:tcW w:w="1144" w:type="dxa"/>
                  <w:gridSpan w:val="2"/>
                  <w:tcBorders>
                    <w:left w:val="single" w:sz="4" w:space="0" w:color="auto"/>
                    <w:bottom w:val="single" w:sz="4" w:space="0" w:color="auto"/>
                    <w:right w:val="single" w:sz="4" w:space="0" w:color="auto"/>
                  </w:tcBorders>
                  <w:shd w:val="clear" w:color="auto" w:fill="auto"/>
                </w:tcPr>
                <w:p w14:paraId="6CBB240A"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104</w:t>
                  </w:r>
                </w:p>
              </w:tc>
              <w:tc>
                <w:tcPr>
                  <w:tcW w:w="1223" w:type="dxa"/>
                  <w:tcBorders>
                    <w:left w:val="single" w:sz="4" w:space="0" w:color="auto"/>
                    <w:bottom w:val="single" w:sz="4" w:space="0" w:color="auto"/>
                    <w:right w:val="single" w:sz="4" w:space="0" w:color="auto"/>
                  </w:tcBorders>
                  <w:shd w:val="clear" w:color="auto" w:fill="auto"/>
                </w:tcPr>
                <w:p w14:paraId="62627C02"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104</w:t>
                  </w:r>
                </w:p>
              </w:tc>
            </w:tr>
            <w:tr w:rsidR="005E2DB0" w:rsidRPr="004E05CD" w14:paraId="6162A769" w14:textId="77777777" w:rsidTr="005E2DB0">
              <w:trPr>
                <w:trHeight w:val="159"/>
              </w:trPr>
              <w:tc>
                <w:tcPr>
                  <w:tcW w:w="992" w:type="dxa"/>
                  <w:vMerge/>
                  <w:tcBorders>
                    <w:left w:val="single" w:sz="4" w:space="0" w:color="auto"/>
                    <w:bottom w:val="single" w:sz="4" w:space="0" w:color="auto"/>
                    <w:right w:val="single" w:sz="4" w:space="0" w:color="auto"/>
                  </w:tcBorders>
                  <w:shd w:val="clear" w:color="auto" w:fill="E2EFD9" w:themeFill="accent6" w:themeFillTint="33"/>
                </w:tcPr>
                <w:p w14:paraId="5DBCDBB4" w14:textId="77777777" w:rsidR="005E2DB0" w:rsidRPr="004E05CD" w:rsidRDefault="005E2DB0" w:rsidP="005E2DB0">
                  <w:pPr>
                    <w:pStyle w:val="NoSpacing"/>
                    <w:rPr>
                      <w:rFonts w:ascii="SassoonPrimaryInfant" w:hAnsi="SassoonPrimaryInfant" w:cstheme="minorHAnsi"/>
                    </w:rPr>
                  </w:pPr>
                </w:p>
              </w:tc>
              <w:tc>
                <w:tcPr>
                  <w:tcW w:w="1728"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1458333" w14:textId="77777777" w:rsidR="005E2DB0" w:rsidRPr="004E05CD" w:rsidRDefault="005E2DB0" w:rsidP="005E2DB0">
                  <w:pPr>
                    <w:pStyle w:val="NoSpacing"/>
                    <w:rPr>
                      <w:rFonts w:ascii="SassoonPrimaryInfant" w:hAnsi="SassoonPrimaryInfant" w:cstheme="minorHAnsi"/>
                    </w:rPr>
                  </w:pPr>
                  <w:r w:rsidRPr="004E05CD">
                    <w:rPr>
                      <w:rFonts w:ascii="SassoonPrimaryInfant" w:hAnsi="SassoonPrimaryInfant" w:cstheme="minorHAnsi"/>
                    </w:rPr>
                    <w:t>GPS</w:t>
                  </w:r>
                </w:p>
              </w:tc>
              <w:tc>
                <w:tcPr>
                  <w:tcW w:w="1212" w:type="dxa"/>
                  <w:gridSpan w:val="2"/>
                  <w:tcBorders>
                    <w:left w:val="single" w:sz="4" w:space="0" w:color="auto"/>
                    <w:bottom w:val="single" w:sz="4" w:space="0" w:color="auto"/>
                    <w:right w:val="single" w:sz="4" w:space="0" w:color="auto"/>
                  </w:tcBorders>
                  <w:shd w:val="clear" w:color="auto" w:fill="auto"/>
                </w:tcPr>
                <w:p w14:paraId="52C70A34"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82%</w:t>
                  </w:r>
                </w:p>
              </w:tc>
              <w:tc>
                <w:tcPr>
                  <w:tcW w:w="1349" w:type="dxa"/>
                  <w:tcBorders>
                    <w:left w:val="single" w:sz="4" w:space="0" w:color="auto"/>
                    <w:bottom w:val="single" w:sz="4" w:space="0" w:color="auto"/>
                    <w:right w:val="single" w:sz="4" w:space="0" w:color="auto"/>
                  </w:tcBorders>
                  <w:shd w:val="clear" w:color="auto" w:fill="auto"/>
                </w:tcPr>
                <w:p w14:paraId="38DF3C17"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 xml:space="preserve">72% </w:t>
                  </w:r>
                </w:p>
              </w:tc>
              <w:tc>
                <w:tcPr>
                  <w:tcW w:w="1348" w:type="dxa"/>
                  <w:gridSpan w:val="2"/>
                  <w:tcBorders>
                    <w:left w:val="single" w:sz="4" w:space="0" w:color="auto"/>
                    <w:bottom w:val="single" w:sz="4" w:space="0" w:color="auto"/>
                    <w:right w:val="single" w:sz="4" w:space="0" w:color="auto"/>
                  </w:tcBorders>
                  <w:shd w:val="clear" w:color="auto" w:fill="auto"/>
                </w:tcPr>
                <w:p w14:paraId="671117F8"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23%</w:t>
                  </w:r>
                </w:p>
              </w:tc>
              <w:tc>
                <w:tcPr>
                  <w:tcW w:w="1350" w:type="dxa"/>
                  <w:tcBorders>
                    <w:left w:val="single" w:sz="4" w:space="0" w:color="auto"/>
                    <w:bottom w:val="single" w:sz="4" w:space="0" w:color="auto"/>
                    <w:right w:val="single" w:sz="4" w:space="0" w:color="auto"/>
                  </w:tcBorders>
                  <w:shd w:val="clear" w:color="auto" w:fill="FFFFFF" w:themeFill="background1"/>
                </w:tcPr>
                <w:p w14:paraId="15D1683A"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32%</w:t>
                  </w:r>
                </w:p>
              </w:tc>
              <w:tc>
                <w:tcPr>
                  <w:tcW w:w="1144" w:type="dxa"/>
                  <w:gridSpan w:val="2"/>
                  <w:tcBorders>
                    <w:left w:val="single" w:sz="4" w:space="0" w:color="auto"/>
                    <w:bottom w:val="single" w:sz="4" w:space="0" w:color="auto"/>
                    <w:right w:val="single" w:sz="4" w:space="0" w:color="auto"/>
                  </w:tcBorders>
                  <w:shd w:val="clear" w:color="auto" w:fill="auto"/>
                </w:tcPr>
                <w:p w14:paraId="1D983876"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105</w:t>
                  </w:r>
                </w:p>
              </w:tc>
              <w:tc>
                <w:tcPr>
                  <w:tcW w:w="1223" w:type="dxa"/>
                  <w:tcBorders>
                    <w:left w:val="single" w:sz="4" w:space="0" w:color="auto"/>
                    <w:bottom w:val="single" w:sz="4" w:space="0" w:color="auto"/>
                    <w:right w:val="single" w:sz="4" w:space="0" w:color="auto"/>
                  </w:tcBorders>
                  <w:shd w:val="clear" w:color="auto" w:fill="auto"/>
                </w:tcPr>
                <w:p w14:paraId="73BAD3F7"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105</w:t>
                  </w:r>
                </w:p>
              </w:tc>
            </w:tr>
            <w:tr w:rsidR="005E2DB0" w:rsidRPr="004E05CD" w14:paraId="525ABC3D" w14:textId="77777777" w:rsidTr="005E2DB0">
              <w:trPr>
                <w:trHeight w:val="159"/>
              </w:trPr>
              <w:tc>
                <w:tcPr>
                  <w:tcW w:w="992" w:type="dxa"/>
                  <w:vMerge/>
                  <w:tcBorders>
                    <w:left w:val="single" w:sz="4" w:space="0" w:color="auto"/>
                    <w:bottom w:val="single" w:sz="4" w:space="0" w:color="auto"/>
                    <w:right w:val="single" w:sz="4" w:space="0" w:color="auto"/>
                  </w:tcBorders>
                  <w:shd w:val="clear" w:color="auto" w:fill="E2EFD9" w:themeFill="accent6" w:themeFillTint="33"/>
                </w:tcPr>
                <w:p w14:paraId="20BD4A94" w14:textId="77777777" w:rsidR="005E2DB0" w:rsidRPr="004E05CD" w:rsidRDefault="005E2DB0" w:rsidP="005E2DB0">
                  <w:pPr>
                    <w:pStyle w:val="NoSpacing"/>
                    <w:rPr>
                      <w:rFonts w:ascii="SassoonPrimaryInfant" w:hAnsi="SassoonPrimaryInfant" w:cstheme="minorHAnsi"/>
                    </w:rPr>
                  </w:pPr>
                </w:p>
              </w:tc>
              <w:tc>
                <w:tcPr>
                  <w:tcW w:w="1728"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18E2C4AB" w14:textId="77777777" w:rsidR="005E2DB0" w:rsidRPr="004E05CD" w:rsidRDefault="005E2DB0" w:rsidP="005E2DB0">
                  <w:pPr>
                    <w:pStyle w:val="NoSpacing"/>
                    <w:rPr>
                      <w:rFonts w:ascii="SassoonPrimaryInfant" w:hAnsi="SassoonPrimaryInfant" w:cstheme="minorHAnsi"/>
                    </w:rPr>
                  </w:pPr>
                  <w:r w:rsidRPr="004E05CD">
                    <w:rPr>
                      <w:rFonts w:ascii="SassoonPrimaryInfant" w:hAnsi="SassoonPrimaryInfant" w:cstheme="minorHAnsi"/>
                    </w:rPr>
                    <w:t>RWM Combined</w:t>
                  </w:r>
                </w:p>
              </w:tc>
              <w:tc>
                <w:tcPr>
                  <w:tcW w:w="1212" w:type="dxa"/>
                  <w:gridSpan w:val="2"/>
                  <w:tcBorders>
                    <w:left w:val="single" w:sz="4" w:space="0" w:color="auto"/>
                    <w:bottom w:val="single" w:sz="4" w:space="0" w:color="auto"/>
                    <w:right w:val="single" w:sz="4" w:space="0" w:color="auto"/>
                  </w:tcBorders>
                  <w:shd w:val="clear" w:color="auto" w:fill="auto"/>
                </w:tcPr>
                <w:p w14:paraId="4E9F90BD"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55%</w:t>
                  </w:r>
                </w:p>
              </w:tc>
              <w:tc>
                <w:tcPr>
                  <w:tcW w:w="1349" w:type="dxa"/>
                  <w:tcBorders>
                    <w:left w:val="single" w:sz="4" w:space="0" w:color="auto"/>
                    <w:bottom w:val="single" w:sz="4" w:space="0" w:color="auto"/>
                    <w:right w:val="single" w:sz="4" w:space="0" w:color="auto"/>
                  </w:tcBorders>
                  <w:shd w:val="clear" w:color="auto" w:fill="auto"/>
                </w:tcPr>
                <w:p w14:paraId="5A807A7A"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 xml:space="preserve">61% </w:t>
                  </w:r>
                </w:p>
              </w:tc>
              <w:tc>
                <w:tcPr>
                  <w:tcW w:w="1348" w:type="dxa"/>
                  <w:gridSpan w:val="2"/>
                  <w:tcBorders>
                    <w:left w:val="single" w:sz="4" w:space="0" w:color="auto"/>
                    <w:bottom w:val="single" w:sz="4" w:space="0" w:color="auto"/>
                    <w:right w:val="single" w:sz="4" w:space="0" w:color="auto"/>
                  </w:tcBorders>
                  <w:shd w:val="clear" w:color="auto" w:fill="FFFFFF" w:themeFill="background1"/>
                </w:tcPr>
                <w:p w14:paraId="0DE76FAB" w14:textId="77777777" w:rsidR="005E2DB0" w:rsidRPr="004E05CD" w:rsidRDefault="005E2DB0" w:rsidP="005E2DB0">
                  <w:pPr>
                    <w:pStyle w:val="NoSpacing"/>
                    <w:jc w:val="center"/>
                    <w:rPr>
                      <w:rFonts w:ascii="SassoonPrimaryInfant" w:hAnsi="SassoonPrimaryInfant" w:cstheme="minorHAnsi"/>
                    </w:rPr>
                  </w:pPr>
                  <w:r w:rsidRPr="004E05CD">
                    <w:rPr>
                      <w:rFonts w:ascii="SassoonPrimaryInfant" w:hAnsi="SassoonPrimaryInfant" w:cstheme="minorHAnsi"/>
                    </w:rPr>
                    <w:t>0%</w:t>
                  </w:r>
                </w:p>
              </w:tc>
              <w:tc>
                <w:tcPr>
                  <w:tcW w:w="1350" w:type="dxa"/>
                  <w:tcBorders>
                    <w:left w:val="single" w:sz="4" w:space="0" w:color="auto"/>
                    <w:bottom w:val="single" w:sz="4" w:space="0" w:color="auto"/>
                    <w:right w:val="single" w:sz="4" w:space="0" w:color="auto"/>
                  </w:tcBorders>
                  <w:shd w:val="clear" w:color="auto" w:fill="FFFFFF" w:themeFill="background1"/>
                </w:tcPr>
                <w:p w14:paraId="02B3A254" w14:textId="77777777" w:rsidR="005E2DB0" w:rsidRPr="004E05CD" w:rsidRDefault="005E2DB0" w:rsidP="005E2DB0">
                  <w:pPr>
                    <w:pStyle w:val="NoSpacing"/>
                    <w:jc w:val="center"/>
                    <w:rPr>
                      <w:rFonts w:ascii="SassoonPrimaryInfant" w:hAnsi="SassoonPrimaryInfant" w:cstheme="minorHAnsi"/>
                      <w:color w:val="000000" w:themeColor="text1"/>
                    </w:rPr>
                  </w:pPr>
                  <w:r w:rsidRPr="004E05CD">
                    <w:rPr>
                      <w:rFonts w:ascii="SassoonPrimaryInfant" w:hAnsi="SassoonPrimaryInfant" w:cstheme="minorHAnsi"/>
                      <w:color w:val="000000" w:themeColor="text1"/>
                    </w:rPr>
                    <w:t>8%</w:t>
                  </w:r>
                </w:p>
              </w:tc>
              <w:tc>
                <w:tcPr>
                  <w:tcW w:w="2367" w:type="dxa"/>
                  <w:gridSpan w:val="3"/>
                  <w:tcBorders>
                    <w:left w:val="single" w:sz="4" w:space="0" w:color="auto"/>
                    <w:bottom w:val="single" w:sz="4" w:space="0" w:color="auto"/>
                    <w:right w:val="single" w:sz="4" w:space="0" w:color="auto"/>
                  </w:tcBorders>
                  <w:shd w:val="clear" w:color="auto" w:fill="D0CECE" w:themeFill="background2" w:themeFillShade="E6"/>
                </w:tcPr>
                <w:p w14:paraId="406734A0" w14:textId="77777777" w:rsidR="005E2DB0" w:rsidRPr="004E05CD" w:rsidRDefault="005E2DB0" w:rsidP="005E2DB0">
                  <w:pPr>
                    <w:pStyle w:val="NoSpacing"/>
                    <w:jc w:val="center"/>
                    <w:rPr>
                      <w:rFonts w:ascii="SassoonPrimaryInfant" w:hAnsi="SassoonPrimaryInfant" w:cstheme="minorHAnsi"/>
                      <w:color w:val="000000" w:themeColor="text1"/>
                    </w:rPr>
                  </w:pPr>
                </w:p>
              </w:tc>
            </w:tr>
            <w:bookmarkEnd w:id="0"/>
          </w:tbl>
          <w:p w14:paraId="23E88651" w14:textId="7F052097" w:rsidR="003B70CD" w:rsidRPr="00AC3D6A" w:rsidRDefault="003B70CD" w:rsidP="00AC3D6A">
            <w:pPr>
              <w:rPr>
                <w:rFonts w:asciiTheme="minorHAnsi" w:hAnsiTheme="minorHAnsi" w:cstheme="minorHAnsi"/>
                <w:color w:val="4472C4" w:themeColor="accent1"/>
                <w:sz w:val="22"/>
                <w:szCs w:val="22"/>
              </w:rPr>
            </w:pPr>
          </w:p>
        </w:tc>
      </w:tr>
      <w:tr w:rsidR="003B70CD" w:rsidRPr="005216C8" w14:paraId="38B9E7BD" w14:textId="77777777" w:rsidTr="003B70CD">
        <w:tblPrEx>
          <w:shd w:val="clear" w:color="auto" w:fill="auto"/>
        </w:tblPrEx>
        <w:trPr>
          <w:trHeight w:hRule="exact" w:val="294"/>
        </w:trPr>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C73275E" w14:textId="5047CE62" w:rsidR="003B70CD" w:rsidRPr="00136B85" w:rsidRDefault="00953D79" w:rsidP="00AC3D6A">
            <w:pPr>
              <w:pStyle w:val="NoSpacing"/>
              <w:jc w:val="center"/>
              <w:rPr>
                <w:rFonts w:asciiTheme="minorHAnsi" w:hAnsiTheme="minorHAnsi" w:cstheme="minorHAnsi"/>
                <w:b/>
              </w:rPr>
            </w:pPr>
            <w:r>
              <w:rPr>
                <w:rFonts w:asciiTheme="minorHAnsi" w:hAnsiTheme="minorHAnsi" w:cstheme="minorHAnsi"/>
                <w:b/>
              </w:rPr>
              <w:lastRenderedPageBreak/>
              <w:t xml:space="preserve">Prior Data </w:t>
            </w:r>
          </w:p>
        </w:tc>
      </w:tr>
      <w:tr w:rsidR="003B70CD" w:rsidRPr="005216C8" w14:paraId="637B244B" w14:textId="77777777" w:rsidTr="00953D79">
        <w:tblPrEx>
          <w:shd w:val="clear" w:color="auto" w:fill="auto"/>
        </w:tblPrEx>
        <w:trPr>
          <w:trHeight w:hRule="exact" w:val="9078"/>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7A2DE5" w14:textId="3777010A" w:rsidR="00953D79" w:rsidRDefault="00953D79" w:rsidP="0032122E">
            <w:pPr>
              <w:pStyle w:val="NoSpacing"/>
              <w:rPr>
                <w:rFonts w:asciiTheme="minorHAnsi" w:hAnsiTheme="minorHAnsi" w:cstheme="minorHAnsi"/>
                <w:b/>
              </w:rPr>
            </w:pPr>
          </w:p>
          <w:tbl>
            <w:tblPr>
              <w:tblW w:w="7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1530"/>
              <w:gridCol w:w="1425"/>
              <w:gridCol w:w="1425"/>
              <w:gridCol w:w="1735"/>
            </w:tblGrid>
            <w:tr w:rsidR="00953D79" w:rsidRPr="00953D79" w14:paraId="298053E1" w14:textId="77777777" w:rsidTr="004C21EB">
              <w:trPr>
                <w:trHeight w:val="300"/>
              </w:trPr>
              <w:tc>
                <w:tcPr>
                  <w:tcW w:w="7810" w:type="dxa"/>
                  <w:gridSpan w:val="5"/>
                  <w:tcBorders>
                    <w:top w:val="single" w:sz="6" w:space="0" w:color="auto"/>
                    <w:left w:val="single" w:sz="6" w:space="0" w:color="auto"/>
                    <w:bottom w:val="single" w:sz="6" w:space="0" w:color="auto"/>
                    <w:right w:val="single" w:sz="6" w:space="0" w:color="auto"/>
                  </w:tcBorders>
                  <w:shd w:val="clear" w:color="auto" w:fill="70AD47" w:themeFill="accent6"/>
                  <w:hideMark/>
                </w:tcPr>
                <w:p w14:paraId="7365F54C"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b/>
                      <w:bCs/>
                      <w:sz w:val="20"/>
                      <w:szCs w:val="20"/>
                    </w:rPr>
                    <w:t>Early Years Foundation Stage - GLD</w:t>
                  </w:r>
                  <w:r w:rsidRPr="00953D79">
                    <w:rPr>
                      <w:rFonts w:ascii="SassoonPrimaryInfant" w:hAnsi="SassoonPrimaryInfant"/>
                      <w:sz w:val="20"/>
                      <w:szCs w:val="20"/>
                    </w:rPr>
                    <w:t> </w:t>
                  </w:r>
                </w:p>
              </w:tc>
            </w:tr>
            <w:tr w:rsidR="00953D79" w:rsidRPr="00953D79" w14:paraId="4B6A808F" w14:textId="77777777" w:rsidTr="00634BA2">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B1EAE8A" w14:textId="068C5BD6"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b/>
                      <w:bCs/>
                      <w:sz w:val="20"/>
                      <w:szCs w:val="20"/>
                    </w:rPr>
                    <w:t>2019</w:t>
                  </w:r>
                  <w:r w:rsidRPr="00953D79">
                    <w:rPr>
                      <w:rFonts w:ascii="SassoonPrimaryInfant" w:hAnsi="SassoonPrimaryInfant"/>
                      <w:sz w:val="20"/>
                      <w:szCs w:val="20"/>
                    </w:rPr>
                    <w:t> </w:t>
                  </w:r>
                </w:p>
              </w:tc>
              <w:tc>
                <w:tcPr>
                  <w:tcW w:w="1530" w:type="dxa"/>
                  <w:tcBorders>
                    <w:top w:val="single" w:sz="6" w:space="0" w:color="auto"/>
                    <w:left w:val="single" w:sz="6" w:space="0" w:color="auto"/>
                    <w:bottom w:val="single" w:sz="6" w:space="0" w:color="auto"/>
                    <w:right w:val="single" w:sz="6" w:space="0" w:color="auto"/>
                  </w:tcBorders>
                  <w:shd w:val="clear" w:color="auto" w:fill="C5E0B3" w:themeFill="accent6" w:themeFillTint="66"/>
                  <w:hideMark/>
                </w:tcPr>
                <w:p w14:paraId="231AA8C5" w14:textId="51ABDE68"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b/>
                      <w:bCs/>
                      <w:sz w:val="20"/>
                      <w:szCs w:val="20"/>
                    </w:rPr>
                    <w:t>2021 (Non-statutory)</w:t>
                  </w:r>
                  <w:r w:rsidRPr="00953D79">
                    <w:rPr>
                      <w:rFonts w:ascii="SassoonPrimaryInfant" w:hAnsi="SassoonPrimaryInfant"/>
                      <w:sz w:val="20"/>
                      <w:szCs w:val="20"/>
                    </w:rPr>
                    <w:t> </w:t>
                  </w:r>
                </w:p>
              </w:tc>
              <w:tc>
                <w:tcPr>
                  <w:tcW w:w="142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0C94FBA" w14:textId="549BC5F9"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b/>
                      <w:bCs/>
                      <w:sz w:val="20"/>
                      <w:szCs w:val="20"/>
                    </w:rPr>
                    <w:t>2022</w:t>
                  </w:r>
                  <w:r w:rsidRPr="00953D79">
                    <w:rPr>
                      <w:rFonts w:ascii="SassoonPrimaryInfant" w:hAnsi="SassoonPrimaryInfant"/>
                      <w:sz w:val="20"/>
                      <w:szCs w:val="20"/>
                    </w:rPr>
                    <w:t> </w:t>
                  </w:r>
                </w:p>
              </w:tc>
              <w:tc>
                <w:tcPr>
                  <w:tcW w:w="1425"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56047B52" w14:textId="58718299"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b/>
                      <w:bCs/>
                      <w:sz w:val="20"/>
                      <w:szCs w:val="20"/>
                    </w:rPr>
                    <w:t>2023</w:t>
                  </w:r>
                  <w:r w:rsidRPr="00953D79">
                    <w:rPr>
                      <w:rFonts w:ascii="SassoonPrimaryInfant" w:hAnsi="SassoonPrimaryInfant"/>
                      <w:sz w:val="20"/>
                      <w:szCs w:val="20"/>
                    </w:rPr>
                    <w:t> </w:t>
                  </w:r>
                </w:p>
              </w:tc>
              <w:tc>
                <w:tcPr>
                  <w:tcW w:w="173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04FBD016" w14:textId="15AC1834"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b/>
                      <w:bCs/>
                      <w:sz w:val="20"/>
                      <w:szCs w:val="20"/>
                    </w:rPr>
                    <w:t>2024</w:t>
                  </w:r>
                  <w:r w:rsidRPr="00953D79">
                    <w:rPr>
                      <w:rFonts w:ascii="SassoonPrimaryInfant" w:hAnsi="SassoonPrimaryInfant"/>
                      <w:sz w:val="20"/>
                      <w:szCs w:val="20"/>
                    </w:rPr>
                    <w:t> </w:t>
                  </w:r>
                </w:p>
              </w:tc>
            </w:tr>
            <w:tr w:rsidR="00953D79" w:rsidRPr="00953D79" w14:paraId="1A032C3B" w14:textId="77777777" w:rsidTr="00634BA2">
              <w:trPr>
                <w:trHeight w:val="300"/>
              </w:trPr>
              <w:tc>
                <w:tcPr>
                  <w:tcW w:w="1695"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4FD2BA00"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52% </w:t>
                  </w:r>
                </w:p>
              </w:tc>
              <w:tc>
                <w:tcPr>
                  <w:tcW w:w="1530" w:type="dxa"/>
                  <w:tcBorders>
                    <w:top w:val="single" w:sz="6" w:space="0" w:color="auto"/>
                    <w:left w:val="single" w:sz="6" w:space="0" w:color="auto"/>
                    <w:bottom w:val="single" w:sz="6" w:space="0" w:color="auto"/>
                    <w:right w:val="single" w:sz="6" w:space="0" w:color="auto"/>
                  </w:tcBorders>
                  <w:shd w:val="clear" w:color="auto" w:fill="C5E0B3" w:themeFill="accent6" w:themeFillTint="66"/>
                  <w:hideMark/>
                </w:tcPr>
                <w:p w14:paraId="623679D9"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30% </w:t>
                  </w:r>
                </w:p>
              </w:tc>
              <w:tc>
                <w:tcPr>
                  <w:tcW w:w="1425"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5EED7098"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54% </w:t>
                  </w:r>
                </w:p>
              </w:tc>
              <w:tc>
                <w:tcPr>
                  <w:tcW w:w="1425" w:type="dxa"/>
                  <w:tcBorders>
                    <w:top w:val="single" w:sz="6" w:space="0" w:color="auto"/>
                    <w:left w:val="single" w:sz="6" w:space="0" w:color="auto"/>
                    <w:bottom w:val="single" w:sz="6" w:space="0" w:color="auto"/>
                    <w:right w:val="single" w:sz="6" w:space="0" w:color="auto"/>
                  </w:tcBorders>
                  <w:shd w:val="clear" w:color="auto" w:fill="C5E0B3"/>
                  <w:hideMark/>
                </w:tcPr>
                <w:p w14:paraId="56054D3C"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50% </w:t>
                  </w:r>
                </w:p>
              </w:tc>
              <w:tc>
                <w:tcPr>
                  <w:tcW w:w="1735"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2470E4B8"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38% </w:t>
                  </w:r>
                </w:p>
              </w:tc>
            </w:tr>
          </w:tbl>
          <w:p w14:paraId="25772371" w14:textId="66977579" w:rsidR="00953D79" w:rsidRPr="00953D79" w:rsidRDefault="00953D79" w:rsidP="00953D79">
            <w:pPr>
              <w:pStyle w:val="NoSpacing"/>
              <w:rPr>
                <w:rFonts w:asciiTheme="minorHAnsi" w:hAnsiTheme="minorHAnsi" w:cstheme="minorHAnsi"/>
                <w:b/>
              </w:rPr>
            </w:pPr>
          </w:p>
          <w:tbl>
            <w:tblPr>
              <w:tblW w:w="78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5"/>
              <w:gridCol w:w="1365"/>
              <w:gridCol w:w="690"/>
              <w:gridCol w:w="1080"/>
              <w:gridCol w:w="645"/>
              <w:gridCol w:w="964"/>
              <w:gridCol w:w="941"/>
              <w:gridCol w:w="760"/>
            </w:tblGrid>
            <w:tr w:rsidR="00953D79" w:rsidRPr="00953D79" w14:paraId="7B547920" w14:textId="77777777" w:rsidTr="004C21EB">
              <w:trPr>
                <w:trHeight w:val="300"/>
              </w:trPr>
              <w:tc>
                <w:tcPr>
                  <w:tcW w:w="7810" w:type="dxa"/>
                  <w:gridSpan w:val="8"/>
                  <w:tcBorders>
                    <w:top w:val="single" w:sz="6" w:space="0" w:color="auto"/>
                    <w:left w:val="single" w:sz="6" w:space="0" w:color="auto"/>
                    <w:bottom w:val="single" w:sz="6" w:space="0" w:color="auto"/>
                    <w:right w:val="single" w:sz="6" w:space="0" w:color="auto"/>
                  </w:tcBorders>
                  <w:shd w:val="clear" w:color="auto" w:fill="70AD47" w:themeFill="accent6"/>
                  <w:hideMark/>
                </w:tcPr>
                <w:p w14:paraId="092C15FE"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b/>
                      <w:bCs/>
                      <w:sz w:val="20"/>
                      <w:szCs w:val="20"/>
                    </w:rPr>
                    <w:t>Year 1 - Phonics Screening Check (32+)</w:t>
                  </w:r>
                  <w:r w:rsidRPr="00953D79">
                    <w:rPr>
                      <w:rFonts w:ascii="SassoonPrimaryInfant" w:hAnsi="SassoonPrimaryInfant"/>
                      <w:sz w:val="20"/>
                      <w:szCs w:val="20"/>
                    </w:rPr>
                    <w:t> </w:t>
                  </w:r>
                </w:p>
              </w:tc>
            </w:tr>
            <w:tr w:rsidR="00953D79" w:rsidRPr="00953D79" w14:paraId="774707F2" w14:textId="77777777" w:rsidTr="00634BA2">
              <w:trPr>
                <w:trHeight w:val="300"/>
              </w:trPr>
              <w:tc>
                <w:tcPr>
                  <w:tcW w:w="136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72B7C83E" w14:textId="35A142CC"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b/>
                      <w:bCs/>
                      <w:sz w:val="20"/>
                      <w:szCs w:val="20"/>
                    </w:rPr>
                    <w:t>2019</w:t>
                  </w:r>
                  <w:r w:rsidRPr="00953D79">
                    <w:rPr>
                      <w:rFonts w:ascii="SassoonPrimaryInfant" w:hAnsi="SassoonPrimaryInfant"/>
                      <w:sz w:val="20"/>
                      <w:szCs w:val="20"/>
                    </w:rPr>
                    <w:t> </w:t>
                  </w:r>
                </w:p>
              </w:tc>
              <w:tc>
                <w:tcPr>
                  <w:tcW w:w="1365"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0F89EA0A" w14:textId="553699C8"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b/>
                      <w:bCs/>
                      <w:sz w:val="20"/>
                      <w:szCs w:val="20"/>
                    </w:rPr>
                    <w:t>2021 (Non-statutory)</w:t>
                  </w:r>
                  <w:r w:rsidRPr="00953D79">
                    <w:rPr>
                      <w:rFonts w:ascii="SassoonPrimaryInfant" w:hAnsi="SassoonPrimaryInfant"/>
                      <w:sz w:val="20"/>
                      <w:szCs w:val="20"/>
                    </w:rPr>
                    <w:t> </w:t>
                  </w:r>
                </w:p>
              </w:tc>
              <w:tc>
                <w:tcPr>
                  <w:tcW w:w="1770"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8E42A52" w14:textId="703103C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b/>
                      <w:bCs/>
                      <w:sz w:val="20"/>
                      <w:szCs w:val="20"/>
                    </w:rPr>
                    <w:t>2022</w:t>
                  </w:r>
                  <w:r w:rsidRPr="00953D79">
                    <w:rPr>
                      <w:rFonts w:ascii="SassoonPrimaryInfant" w:hAnsi="SassoonPrimaryInfant"/>
                      <w:sz w:val="20"/>
                      <w:szCs w:val="20"/>
                    </w:rPr>
                    <w:t> </w:t>
                  </w:r>
                </w:p>
              </w:tc>
              <w:tc>
                <w:tcPr>
                  <w:tcW w:w="1609" w:type="dxa"/>
                  <w:gridSpan w:val="2"/>
                  <w:tcBorders>
                    <w:top w:val="single" w:sz="6" w:space="0" w:color="auto"/>
                    <w:left w:val="single" w:sz="6" w:space="0" w:color="auto"/>
                    <w:bottom w:val="single" w:sz="6" w:space="0" w:color="auto"/>
                    <w:right w:val="single" w:sz="6" w:space="0" w:color="auto"/>
                  </w:tcBorders>
                  <w:shd w:val="clear" w:color="auto" w:fill="C5E0B3"/>
                  <w:vAlign w:val="center"/>
                  <w:hideMark/>
                </w:tcPr>
                <w:p w14:paraId="24385778" w14:textId="1A6A043B"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b/>
                      <w:bCs/>
                      <w:sz w:val="20"/>
                      <w:szCs w:val="20"/>
                    </w:rPr>
                    <w:t>2023</w:t>
                  </w:r>
                  <w:r w:rsidRPr="00953D79">
                    <w:rPr>
                      <w:rFonts w:ascii="SassoonPrimaryInfant" w:hAnsi="SassoonPrimaryInfant"/>
                      <w:sz w:val="20"/>
                      <w:szCs w:val="20"/>
                    </w:rPr>
                    <w:t> </w:t>
                  </w:r>
                </w:p>
              </w:tc>
              <w:tc>
                <w:tcPr>
                  <w:tcW w:w="1701"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20805B9B" w14:textId="769554D1"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b/>
                      <w:bCs/>
                      <w:sz w:val="20"/>
                      <w:szCs w:val="20"/>
                    </w:rPr>
                    <w:t>2024</w:t>
                  </w:r>
                  <w:r w:rsidRPr="00953D79">
                    <w:rPr>
                      <w:rFonts w:ascii="SassoonPrimaryInfant" w:hAnsi="SassoonPrimaryInfant"/>
                      <w:sz w:val="20"/>
                      <w:szCs w:val="20"/>
                    </w:rPr>
                    <w:t> </w:t>
                  </w:r>
                </w:p>
              </w:tc>
            </w:tr>
            <w:tr w:rsidR="00634BA2" w:rsidRPr="00953D79" w14:paraId="140CCA25" w14:textId="77777777" w:rsidTr="00634BA2">
              <w:trPr>
                <w:trHeight w:val="300"/>
              </w:trPr>
              <w:tc>
                <w:tcPr>
                  <w:tcW w:w="136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7B08C96B"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64% </w:t>
                  </w:r>
                </w:p>
              </w:tc>
              <w:tc>
                <w:tcPr>
                  <w:tcW w:w="1365"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1B240D7A"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55% </w:t>
                  </w:r>
                </w:p>
              </w:tc>
              <w:tc>
                <w:tcPr>
                  <w:tcW w:w="69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125C1AF"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Y1 58% </w:t>
                  </w:r>
                </w:p>
              </w:tc>
              <w:tc>
                <w:tcPr>
                  <w:tcW w:w="108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084318A"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KS1 80% </w:t>
                  </w:r>
                </w:p>
              </w:tc>
              <w:tc>
                <w:tcPr>
                  <w:tcW w:w="645"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5A6D423D"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Y1 </w:t>
                  </w:r>
                </w:p>
                <w:p w14:paraId="2C930676"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61% </w:t>
                  </w:r>
                </w:p>
              </w:tc>
              <w:tc>
                <w:tcPr>
                  <w:tcW w:w="964"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1F6BB0B7"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KS1 73% </w:t>
                  </w:r>
                </w:p>
              </w:tc>
              <w:tc>
                <w:tcPr>
                  <w:tcW w:w="941"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016719C7"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Y1 </w:t>
                  </w:r>
                </w:p>
                <w:p w14:paraId="6B548ABB"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67% </w:t>
                  </w:r>
                </w:p>
              </w:tc>
              <w:tc>
                <w:tcPr>
                  <w:tcW w:w="76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255B24EB"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KS1 </w:t>
                  </w:r>
                </w:p>
                <w:p w14:paraId="34A4097D" w14:textId="77777777" w:rsidR="00953D79" w:rsidRPr="00953D79" w:rsidRDefault="00953D79" w:rsidP="00953D79">
                  <w:pPr>
                    <w:jc w:val="center"/>
                    <w:textAlignment w:val="baseline"/>
                    <w:rPr>
                      <w:rFonts w:ascii="Segoe UI" w:hAnsi="Segoe UI"/>
                      <w:sz w:val="20"/>
                      <w:szCs w:val="20"/>
                    </w:rPr>
                  </w:pPr>
                  <w:r w:rsidRPr="00953D79">
                    <w:rPr>
                      <w:rFonts w:ascii="SassoonPrimaryInfant" w:hAnsi="SassoonPrimaryInfant"/>
                      <w:sz w:val="20"/>
                      <w:szCs w:val="20"/>
                    </w:rPr>
                    <w:t>90% </w:t>
                  </w:r>
                </w:p>
              </w:tc>
            </w:tr>
          </w:tbl>
          <w:p w14:paraId="5B82917A" w14:textId="77777777" w:rsidR="00953D79" w:rsidRDefault="00953D79" w:rsidP="00AC3D6A">
            <w:pPr>
              <w:pStyle w:val="NoSpacing"/>
              <w:jc w:val="center"/>
              <w:rPr>
                <w:rFonts w:asciiTheme="minorHAnsi" w:hAnsiTheme="minorHAnsi" w:cstheme="minorHAnsi"/>
                <w:b/>
              </w:rPr>
            </w:pPr>
          </w:p>
          <w:tbl>
            <w:tblPr>
              <w:tblpPr w:leftFromText="180" w:rightFromText="180" w:vertAnchor="text" w:horzAnchor="margin" w:tblpY="-31"/>
              <w:tblOverlap w:val="never"/>
              <w:tblW w:w="1175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2"/>
              <w:gridCol w:w="1541"/>
              <w:gridCol w:w="1399"/>
              <w:gridCol w:w="1480"/>
              <w:gridCol w:w="1373"/>
              <w:gridCol w:w="1559"/>
              <w:gridCol w:w="1254"/>
              <w:gridCol w:w="1560"/>
            </w:tblGrid>
            <w:tr w:rsidR="00363E37" w:rsidRPr="00953D79" w14:paraId="7E6BB931" w14:textId="6A599AB4" w:rsidTr="00363E37">
              <w:trPr>
                <w:trHeight w:val="300"/>
              </w:trPr>
              <w:tc>
                <w:tcPr>
                  <w:tcW w:w="11758" w:type="dxa"/>
                  <w:gridSpan w:val="8"/>
                  <w:tcBorders>
                    <w:top w:val="single" w:sz="6" w:space="0" w:color="auto"/>
                    <w:left w:val="single" w:sz="6" w:space="0" w:color="auto"/>
                    <w:bottom w:val="single" w:sz="6" w:space="0" w:color="auto"/>
                    <w:right w:val="single" w:sz="6" w:space="0" w:color="auto"/>
                  </w:tcBorders>
                  <w:shd w:val="clear" w:color="auto" w:fill="70AD47" w:themeFill="accent6"/>
                  <w:hideMark/>
                </w:tcPr>
                <w:p w14:paraId="0A90D664" w14:textId="6206DE1E" w:rsidR="00363E37" w:rsidRPr="00953D79" w:rsidRDefault="00363E37" w:rsidP="00953D79">
                  <w:pPr>
                    <w:jc w:val="center"/>
                    <w:textAlignment w:val="baseline"/>
                    <w:rPr>
                      <w:rFonts w:ascii="SassoonPrimaryInfant" w:hAnsi="SassoonPrimaryInfant"/>
                      <w:b/>
                      <w:bCs/>
                      <w:sz w:val="20"/>
                      <w:szCs w:val="20"/>
                    </w:rPr>
                  </w:pPr>
                  <w:r w:rsidRPr="00953D79">
                    <w:rPr>
                      <w:rFonts w:ascii="SassoonPrimaryInfant" w:hAnsi="SassoonPrimaryInfant"/>
                      <w:b/>
                      <w:bCs/>
                      <w:sz w:val="20"/>
                      <w:szCs w:val="20"/>
                    </w:rPr>
                    <w:t>Year 4 – Multiplication Tables Check (out of 25)</w:t>
                  </w:r>
                  <w:r w:rsidRPr="00953D79">
                    <w:rPr>
                      <w:rFonts w:ascii="SassoonPrimaryInfant" w:hAnsi="SassoonPrimaryInfant"/>
                      <w:sz w:val="20"/>
                      <w:szCs w:val="20"/>
                    </w:rPr>
                    <w:t> </w:t>
                  </w:r>
                </w:p>
              </w:tc>
            </w:tr>
            <w:tr w:rsidR="00363E37" w:rsidRPr="00953D79" w14:paraId="250DE768" w14:textId="11409200" w:rsidTr="00363E37">
              <w:trPr>
                <w:trHeight w:val="300"/>
              </w:trPr>
              <w:tc>
                <w:tcPr>
                  <w:tcW w:w="3133"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05AC7C4C" w14:textId="0A8D69C6" w:rsidR="00363E37" w:rsidRPr="00953D79" w:rsidRDefault="00363E37" w:rsidP="00953D79">
                  <w:pPr>
                    <w:jc w:val="center"/>
                    <w:textAlignment w:val="baseline"/>
                    <w:rPr>
                      <w:rFonts w:ascii="Segoe UI" w:hAnsi="Segoe UI"/>
                      <w:sz w:val="20"/>
                      <w:szCs w:val="20"/>
                    </w:rPr>
                  </w:pPr>
                  <w:r w:rsidRPr="00953D79">
                    <w:rPr>
                      <w:rFonts w:ascii="SassoonPrimaryInfant" w:hAnsi="SassoonPrimaryInfant"/>
                      <w:b/>
                      <w:bCs/>
                      <w:sz w:val="20"/>
                      <w:szCs w:val="20"/>
                    </w:rPr>
                    <w:t>2022</w:t>
                  </w:r>
                  <w:r w:rsidRPr="00953D79">
                    <w:rPr>
                      <w:rFonts w:ascii="SassoonPrimaryInfant" w:hAnsi="SassoonPrimaryInfant"/>
                      <w:sz w:val="20"/>
                      <w:szCs w:val="20"/>
                    </w:rPr>
                    <w:t> </w:t>
                  </w:r>
                </w:p>
              </w:tc>
              <w:tc>
                <w:tcPr>
                  <w:tcW w:w="2879" w:type="dxa"/>
                  <w:gridSpan w:val="2"/>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45292DE0" w14:textId="6E1F97A9" w:rsidR="00363E37" w:rsidRPr="00953D79" w:rsidRDefault="00363E37" w:rsidP="00953D79">
                  <w:pPr>
                    <w:jc w:val="center"/>
                    <w:textAlignment w:val="baseline"/>
                    <w:rPr>
                      <w:rFonts w:ascii="Segoe UI" w:hAnsi="Segoe UI"/>
                      <w:sz w:val="20"/>
                      <w:szCs w:val="20"/>
                    </w:rPr>
                  </w:pPr>
                  <w:r w:rsidRPr="00953D79">
                    <w:rPr>
                      <w:rFonts w:ascii="SassoonPrimaryInfant" w:hAnsi="SassoonPrimaryInfant"/>
                      <w:b/>
                      <w:bCs/>
                      <w:sz w:val="20"/>
                      <w:szCs w:val="20"/>
                    </w:rPr>
                    <w:t>2023</w:t>
                  </w:r>
                  <w:r w:rsidRPr="00953D79">
                    <w:rPr>
                      <w:rFonts w:ascii="SassoonPrimaryInfant" w:hAnsi="SassoonPrimaryInfant"/>
                      <w:sz w:val="20"/>
                      <w:szCs w:val="20"/>
                    </w:rPr>
                    <w:t> </w:t>
                  </w:r>
                </w:p>
              </w:tc>
              <w:tc>
                <w:tcPr>
                  <w:tcW w:w="2932"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7D1C20A" w14:textId="4D0A1A37" w:rsidR="00363E37" w:rsidRPr="00953D79" w:rsidRDefault="00363E37" w:rsidP="00953D79">
                  <w:pPr>
                    <w:jc w:val="center"/>
                    <w:textAlignment w:val="baseline"/>
                    <w:rPr>
                      <w:rFonts w:ascii="Segoe UI" w:hAnsi="Segoe UI"/>
                      <w:sz w:val="20"/>
                      <w:szCs w:val="20"/>
                    </w:rPr>
                  </w:pPr>
                  <w:r w:rsidRPr="00953D79">
                    <w:rPr>
                      <w:rFonts w:ascii="SassoonPrimaryInfant" w:hAnsi="SassoonPrimaryInfant"/>
                      <w:b/>
                      <w:bCs/>
                      <w:sz w:val="20"/>
                      <w:szCs w:val="20"/>
                    </w:rPr>
                    <w:t>2024</w:t>
                  </w:r>
                  <w:r w:rsidRPr="00953D79">
                    <w:rPr>
                      <w:rFonts w:ascii="SassoonPrimaryInfant" w:hAnsi="SassoonPrimaryInfant"/>
                      <w:sz w:val="20"/>
                      <w:szCs w:val="20"/>
                    </w:rPr>
                    <w:t> </w:t>
                  </w:r>
                </w:p>
              </w:tc>
              <w:tc>
                <w:tcPr>
                  <w:tcW w:w="2814" w:type="dxa"/>
                  <w:gridSpan w:val="2"/>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752DB48E" w14:textId="76294859" w:rsidR="00363E37" w:rsidRPr="00953D79" w:rsidRDefault="00363E37" w:rsidP="00953D79">
                  <w:pPr>
                    <w:jc w:val="center"/>
                    <w:textAlignment w:val="baseline"/>
                    <w:rPr>
                      <w:rFonts w:ascii="SassoonPrimaryInfant" w:hAnsi="SassoonPrimaryInfant"/>
                      <w:b/>
                      <w:bCs/>
                      <w:sz w:val="20"/>
                      <w:szCs w:val="20"/>
                    </w:rPr>
                  </w:pPr>
                  <w:r>
                    <w:rPr>
                      <w:rFonts w:ascii="SassoonPrimaryInfant" w:hAnsi="SassoonPrimaryInfant"/>
                      <w:b/>
                      <w:bCs/>
                      <w:sz w:val="20"/>
                      <w:szCs w:val="20"/>
                    </w:rPr>
                    <w:t>2025</w:t>
                  </w:r>
                </w:p>
              </w:tc>
            </w:tr>
            <w:tr w:rsidR="00363E37" w:rsidRPr="00953D79" w14:paraId="441E8AE1" w14:textId="3730D6CD" w:rsidTr="00363E37">
              <w:trPr>
                <w:trHeight w:val="300"/>
              </w:trPr>
              <w:tc>
                <w:tcPr>
                  <w:tcW w:w="159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2173383B" w14:textId="77777777" w:rsidR="00363E37" w:rsidRPr="00953D79" w:rsidRDefault="00363E37" w:rsidP="00363E37">
                  <w:pPr>
                    <w:jc w:val="center"/>
                    <w:textAlignment w:val="baseline"/>
                    <w:rPr>
                      <w:rFonts w:ascii="Segoe UI" w:hAnsi="Segoe UI"/>
                      <w:sz w:val="20"/>
                      <w:szCs w:val="20"/>
                    </w:rPr>
                  </w:pPr>
                  <w:r w:rsidRPr="00953D79">
                    <w:rPr>
                      <w:rFonts w:ascii="SassoonPrimaryInfant" w:hAnsi="SassoonPrimaryInfant"/>
                      <w:sz w:val="20"/>
                      <w:szCs w:val="20"/>
                    </w:rPr>
                    <w:t>Avg Score </w:t>
                  </w:r>
                </w:p>
              </w:tc>
              <w:tc>
                <w:tcPr>
                  <w:tcW w:w="1541"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C40F2CB" w14:textId="77777777" w:rsidR="00363E37" w:rsidRPr="00953D79" w:rsidRDefault="00363E37" w:rsidP="00363E37">
                  <w:pPr>
                    <w:jc w:val="center"/>
                    <w:textAlignment w:val="baseline"/>
                    <w:rPr>
                      <w:rFonts w:ascii="Segoe UI" w:hAnsi="Segoe UI"/>
                      <w:sz w:val="20"/>
                      <w:szCs w:val="20"/>
                    </w:rPr>
                  </w:pPr>
                  <w:r w:rsidRPr="00953D79">
                    <w:rPr>
                      <w:rFonts w:ascii="SassoonPrimaryInfant" w:hAnsi="SassoonPrimaryInfant"/>
                      <w:sz w:val="20"/>
                      <w:szCs w:val="20"/>
                    </w:rPr>
                    <w:t>% Scoring 21-25 </w:t>
                  </w:r>
                </w:p>
              </w:tc>
              <w:tc>
                <w:tcPr>
                  <w:tcW w:w="1399"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42AF3AE6" w14:textId="77777777" w:rsidR="00363E37" w:rsidRPr="00953D79" w:rsidRDefault="00363E37" w:rsidP="00363E37">
                  <w:pPr>
                    <w:jc w:val="center"/>
                    <w:textAlignment w:val="baseline"/>
                    <w:rPr>
                      <w:rFonts w:ascii="Segoe UI" w:hAnsi="Segoe UI"/>
                      <w:sz w:val="20"/>
                      <w:szCs w:val="20"/>
                    </w:rPr>
                  </w:pPr>
                  <w:r w:rsidRPr="00953D79">
                    <w:rPr>
                      <w:rFonts w:ascii="SassoonPrimaryInfant" w:hAnsi="SassoonPrimaryInfant"/>
                      <w:sz w:val="20"/>
                      <w:szCs w:val="20"/>
                    </w:rPr>
                    <w:t>Avg Score </w:t>
                  </w:r>
                </w:p>
              </w:tc>
              <w:tc>
                <w:tcPr>
                  <w:tcW w:w="1480"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57736BA2" w14:textId="77777777" w:rsidR="00363E37" w:rsidRPr="00953D79" w:rsidRDefault="00363E37" w:rsidP="00363E37">
                  <w:pPr>
                    <w:jc w:val="center"/>
                    <w:textAlignment w:val="baseline"/>
                    <w:rPr>
                      <w:rFonts w:ascii="Segoe UI" w:hAnsi="Segoe UI"/>
                      <w:sz w:val="20"/>
                      <w:szCs w:val="20"/>
                    </w:rPr>
                  </w:pPr>
                  <w:r w:rsidRPr="00953D79">
                    <w:rPr>
                      <w:rFonts w:ascii="SassoonPrimaryInfant" w:hAnsi="SassoonPrimaryInfant"/>
                      <w:sz w:val="20"/>
                      <w:szCs w:val="20"/>
                    </w:rPr>
                    <w:t>% Scoring 21-25 </w:t>
                  </w:r>
                </w:p>
              </w:tc>
              <w:tc>
                <w:tcPr>
                  <w:tcW w:w="1373"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01F51D24" w14:textId="77777777" w:rsidR="00363E37" w:rsidRPr="00953D79" w:rsidRDefault="00363E37" w:rsidP="00363E37">
                  <w:pPr>
                    <w:jc w:val="center"/>
                    <w:textAlignment w:val="baseline"/>
                    <w:rPr>
                      <w:rFonts w:ascii="Segoe UI" w:hAnsi="Segoe UI"/>
                      <w:sz w:val="20"/>
                      <w:szCs w:val="20"/>
                    </w:rPr>
                  </w:pPr>
                  <w:r w:rsidRPr="00953D79">
                    <w:rPr>
                      <w:rFonts w:ascii="SassoonPrimaryInfant" w:hAnsi="SassoonPrimaryInfant"/>
                      <w:sz w:val="20"/>
                      <w:szCs w:val="20"/>
                    </w:rPr>
                    <w:t>Average Score </w:t>
                  </w:r>
                </w:p>
              </w:tc>
              <w:tc>
                <w:tcPr>
                  <w:tcW w:w="155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36BA826" w14:textId="77777777" w:rsidR="00363E37" w:rsidRPr="00953D79" w:rsidRDefault="00363E37" w:rsidP="00363E37">
                  <w:pPr>
                    <w:jc w:val="center"/>
                    <w:textAlignment w:val="baseline"/>
                    <w:rPr>
                      <w:rFonts w:ascii="Segoe UI" w:hAnsi="Segoe UI"/>
                      <w:sz w:val="20"/>
                      <w:szCs w:val="20"/>
                    </w:rPr>
                  </w:pPr>
                  <w:r w:rsidRPr="00953D79">
                    <w:rPr>
                      <w:rFonts w:ascii="SassoonPrimaryInfant" w:hAnsi="SassoonPrimaryInfant"/>
                      <w:sz w:val="20"/>
                      <w:szCs w:val="20"/>
                    </w:rPr>
                    <w:t>% Scoring 21-25 </w:t>
                  </w:r>
                </w:p>
              </w:tc>
              <w:tc>
                <w:tcPr>
                  <w:tcW w:w="1254"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A79CDBA" w14:textId="2ED13631" w:rsidR="00363E37" w:rsidRPr="00953D79" w:rsidRDefault="00363E37" w:rsidP="00363E37">
                  <w:pPr>
                    <w:jc w:val="center"/>
                    <w:textAlignment w:val="baseline"/>
                    <w:rPr>
                      <w:rFonts w:ascii="SassoonPrimaryInfant" w:hAnsi="SassoonPrimaryInfant"/>
                      <w:sz w:val="20"/>
                      <w:szCs w:val="20"/>
                    </w:rPr>
                  </w:pPr>
                  <w:r w:rsidRPr="00953D79">
                    <w:rPr>
                      <w:rFonts w:ascii="SassoonPrimaryInfant" w:hAnsi="SassoonPrimaryInfant"/>
                      <w:sz w:val="20"/>
                      <w:szCs w:val="20"/>
                    </w:rPr>
                    <w:t>Average Score </w:t>
                  </w:r>
                </w:p>
              </w:tc>
              <w:tc>
                <w:tcPr>
                  <w:tcW w:w="156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67AD4226" w14:textId="2B18C959" w:rsidR="00363E37" w:rsidRPr="00953D79" w:rsidRDefault="00363E37" w:rsidP="00363E37">
                  <w:pPr>
                    <w:jc w:val="center"/>
                    <w:textAlignment w:val="baseline"/>
                    <w:rPr>
                      <w:rFonts w:ascii="SassoonPrimaryInfant" w:hAnsi="SassoonPrimaryInfant"/>
                      <w:sz w:val="20"/>
                      <w:szCs w:val="20"/>
                    </w:rPr>
                  </w:pPr>
                  <w:r w:rsidRPr="00953D79">
                    <w:rPr>
                      <w:rFonts w:ascii="SassoonPrimaryInfant" w:hAnsi="SassoonPrimaryInfant"/>
                      <w:sz w:val="20"/>
                      <w:szCs w:val="20"/>
                    </w:rPr>
                    <w:t>% Scoring 21-25 </w:t>
                  </w:r>
                </w:p>
              </w:tc>
            </w:tr>
            <w:tr w:rsidR="00363E37" w:rsidRPr="00953D79" w14:paraId="6B3A9C6E" w14:textId="45E716D7" w:rsidTr="00363E37">
              <w:trPr>
                <w:trHeight w:val="300"/>
              </w:trPr>
              <w:tc>
                <w:tcPr>
                  <w:tcW w:w="1592"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62C2B8BF" w14:textId="77777777" w:rsidR="00363E37" w:rsidRPr="00953D79" w:rsidRDefault="00363E37" w:rsidP="00953D79">
                  <w:pPr>
                    <w:jc w:val="center"/>
                    <w:textAlignment w:val="baseline"/>
                    <w:rPr>
                      <w:rFonts w:ascii="Segoe UI" w:hAnsi="Segoe UI"/>
                      <w:sz w:val="20"/>
                      <w:szCs w:val="20"/>
                    </w:rPr>
                  </w:pPr>
                  <w:r w:rsidRPr="00953D79">
                    <w:rPr>
                      <w:rFonts w:ascii="SassoonPrimaryInfant" w:hAnsi="SassoonPrimaryInfant"/>
                      <w:sz w:val="20"/>
                      <w:szCs w:val="20"/>
                    </w:rPr>
                    <w:t>17.9 </w:t>
                  </w:r>
                </w:p>
              </w:tc>
              <w:tc>
                <w:tcPr>
                  <w:tcW w:w="1541"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63365D83" w14:textId="77777777" w:rsidR="00363E37" w:rsidRPr="00953D79" w:rsidRDefault="00363E37" w:rsidP="00953D79">
                  <w:pPr>
                    <w:jc w:val="center"/>
                    <w:textAlignment w:val="baseline"/>
                    <w:rPr>
                      <w:rFonts w:ascii="Segoe UI" w:hAnsi="Segoe UI"/>
                      <w:sz w:val="20"/>
                      <w:szCs w:val="20"/>
                    </w:rPr>
                  </w:pPr>
                  <w:r w:rsidRPr="00953D79">
                    <w:rPr>
                      <w:rFonts w:ascii="SassoonPrimaryInfant" w:hAnsi="SassoonPrimaryInfant"/>
                      <w:sz w:val="20"/>
                      <w:szCs w:val="20"/>
                    </w:rPr>
                    <w:t>46% </w:t>
                  </w:r>
                </w:p>
              </w:tc>
              <w:tc>
                <w:tcPr>
                  <w:tcW w:w="1399"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37AE5A89" w14:textId="77777777" w:rsidR="00363E37" w:rsidRPr="00953D79" w:rsidRDefault="00363E37" w:rsidP="00953D79">
                  <w:pPr>
                    <w:jc w:val="center"/>
                    <w:textAlignment w:val="baseline"/>
                    <w:rPr>
                      <w:rFonts w:ascii="Segoe UI" w:hAnsi="Segoe UI"/>
                      <w:sz w:val="20"/>
                      <w:szCs w:val="20"/>
                    </w:rPr>
                  </w:pPr>
                  <w:r w:rsidRPr="00953D79">
                    <w:rPr>
                      <w:rFonts w:ascii="SassoonPrimaryInfant" w:hAnsi="SassoonPrimaryInfant"/>
                      <w:sz w:val="20"/>
                      <w:szCs w:val="20"/>
                    </w:rPr>
                    <w:t>18.0 </w:t>
                  </w:r>
                </w:p>
              </w:tc>
              <w:tc>
                <w:tcPr>
                  <w:tcW w:w="1480"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36D3FB7C" w14:textId="77777777" w:rsidR="00363E37" w:rsidRPr="00953D79" w:rsidRDefault="00363E37" w:rsidP="00953D79">
                  <w:pPr>
                    <w:jc w:val="center"/>
                    <w:textAlignment w:val="baseline"/>
                    <w:rPr>
                      <w:rFonts w:ascii="Segoe UI" w:hAnsi="Segoe UI"/>
                      <w:sz w:val="20"/>
                      <w:szCs w:val="20"/>
                    </w:rPr>
                  </w:pPr>
                  <w:r w:rsidRPr="00953D79">
                    <w:rPr>
                      <w:rFonts w:ascii="SassoonPrimaryInfant" w:hAnsi="SassoonPrimaryInfant"/>
                      <w:sz w:val="20"/>
                      <w:szCs w:val="20"/>
                    </w:rPr>
                    <w:t>48% </w:t>
                  </w:r>
                </w:p>
              </w:tc>
              <w:tc>
                <w:tcPr>
                  <w:tcW w:w="1373"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7D6382FC" w14:textId="77777777" w:rsidR="00363E37" w:rsidRPr="00953D79" w:rsidRDefault="00363E37" w:rsidP="00953D79">
                  <w:pPr>
                    <w:jc w:val="center"/>
                    <w:textAlignment w:val="baseline"/>
                    <w:rPr>
                      <w:rFonts w:ascii="Segoe UI" w:hAnsi="Segoe UI"/>
                      <w:sz w:val="20"/>
                      <w:szCs w:val="20"/>
                    </w:rPr>
                  </w:pPr>
                  <w:r w:rsidRPr="00953D79">
                    <w:rPr>
                      <w:rFonts w:ascii="SassoonPrimaryInfant" w:hAnsi="SassoonPrimaryInfant"/>
                      <w:sz w:val="20"/>
                      <w:szCs w:val="20"/>
                    </w:rPr>
                    <w:t>18.7 </w:t>
                  </w:r>
                </w:p>
              </w:tc>
              <w:tc>
                <w:tcPr>
                  <w:tcW w:w="1559"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6DA4ED90" w14:textId="77777777" w:rsidR="00363E37" w:rsidRPr="00953D79" w:rsidRDefault="00363E37" w:rsidP="00953D79">
                  <w:pPr>
                    <w:jc w:val="center"/>
                    <w:textAlignment w:val="baseline"/>
                    <w:rPr>
                      <w:rFonts w:ascii="Segoe UI" w:hAnsi="Segoe UI"/>
                      <w:sz w:val="20"/>
                      <w:szCs w:val="20"/>
                    </w:rPr>
                  </w:pPr>
                  <w:r w:rsidRPr="00953D79">
                    <w:rPr>
                      <w:rFonts w:ascii="SassoonPrimaryInfant" w:hAnsi="SassoonPrimaryInfant"/>
                      <w:sz w:val="20"/>
                      <w:szCs w:val="20"/>
                    </w:rPr>
                    <w:t>56% </w:t>
                  </w:r>
                </w:p>
              </w:tc>
              <w:tc>
                <w:tcPr>
                  <w:tcW w:w="1254"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7408B9A2" w14:textId="4C39F05E" w:rsidR="00363E37" w:rsidRPr="00953D79" w:rsidRDefault="00363E37" w:rsidP="00953D79">
                  <w:pPr>
                    <w:jc w:val="center"/>
                    <w:textAlignment w:val="baseline"/>
                    <w:rPr>
                      <w:rFonts w:ascii="SassoonPrimaryInfant" w:hAnsi="SassoonPrimaryInfant"/>
                      <w:sz w:val="20"/>
                      <w:szCs w:val="20"/>
                    </w:rPr>
                  </w:pPr>
                  <w:r>
                    <w:rPr>
                      <w:rFonts w:ascii="SassoonPrimaryInfant" w:hAnsi="SassoonPrimaryInfant"/>
                      <w:sz w:val="20"/>
                      <w:szCs w:val="20"/>
                    </w:rPr>
                    <w:t>19.3</w:t>
                  </w:r>
                </w:p>
              </w:tc>
              <w:tc>
                <w:tcPr>
                  <w:tcW w:w="1560" w:type="dxa"/>
                  <w:tcBorders>
                    <w:top w:val="single" w:sz="6" w:space="0" w:color="auto"/>
                    <w:left w:val="single" w:sz="6" w:space="0" w:color="auto"/>
                    <w:bottom w:val="single" w:sz="6" w:space="0" w:color="auto"/>
                    <w:right w:val="single" w:sz="6" w:space="0" w:color="auto"/>
                  </w:tcBorders>
                  <w:shd w:val="clear" w:color="auto" w:fill="E2EFD9" w:themeFill="accent6" w:themeFillTint="33"/>
                </w:tcPr>
                <w:p w14:paraId="4D640F45" w14:textId="0065B61F" w:rsidR="00363E37" w:rsidRPr="00953D79" w:rsidRDefault="00363E37" w:rsidP="00953D79">
                  <w:pPr>
                    <w:jc w:val="center"/>
                    <w:textAlignment w:val="baseline"/>
                    <w:rPr>
                      <w:rFonts w:ascii="SassoonPrimaryInfant" w:hAnsi="SassoonPrimaryInfant"/>
                      <w:sz w:val="20"/>
                      <w:szCs w:val="20"/>
                    </w:rPr>
                  </w:pPr>
                  <w:r>
                    <w:rPr>
                      <w:rFonts w:ascii="SassoonPrimaryInfant" w:hAnsi="SassoonPrimaryInfant"/>
                      <w:sz w:val="20"/>
                      <w:szCs w:val="20"/>
                    </w:rPr>
                    <w:t>51.6%</w:t>
                  </w:r>
                </w:p>
              </w:tc>
            </w:tr>
          </w:tbl>
          <w:p w14:paraId="0DDE67E3" w14:textId="284424E4" w:rsidR="00953D79" w:rsidRDefault="00953D79" w:rsidP="00953D79">
            <w:pPr>
              <w:pStyle w:val="NoSpacing"/>
              <w:rPr>
                <w:rFonts w:asciiTheme="minorHAnsi" w:hAnsiTheme="minorHAnsi" w:cstheme="minorHAnsi"/>
                <w:b/>
              </w:rPr>
            </w:pPr>
          </w:p>
          <w:p w14:paraId="594805DC" w14:textId="3B15AA41" w:rsidR="00953D79" w:rsidRDefault="00953D79" w:rsidP="00AC3D6A">
            <w:pPr>
              <w:pStyle w:val="NoSpacing"/>
              <w:jc w:val="center"/>
              <w:rPr>
                <w:rFonts w:asciiTheme="minorHAnsi" w:hAnsiTheme="minorHAnsi" w:cstheme="minorHAnsi"/>
                <w:b/>
              </w:rPr>
            </w:pPr>
          </w:p>
          <w:p w14:paraId="49315794" w14:textId="77777777" w:rsidR="00953D79" w:rsidRDefault="00953D79" w:rsidP="00AC3D6A">
            <w:pPr>
              <w:pStyle w:val="NoSpacing"/>
              <w:jc w:val="center"/>
              <w:rPr>
                <w:rFonts w:asciiTheme="minorHAnsi" w:hAnsiTheme="minorHAnsi" w:cstheme="minorHAnsi"/>
                <w:b/>
              </w:rPr>
            </w:pPr>
          </w:p>
          <w:p w14:paraId="63EEEED9" w14:textId="77777777" w:rsidR="00953D79" w:rsidRDefault="00953D79" w:rsidP="00AC3D6A">
            <w:pPr>
              <w:pStyle w:val="NoSpacing"/>
              <w:jc w:val="center"/>
              <w:rPr>
                <w:rFonts w:asciiTheme="minorHAnsi" w:hAnsiTheme="minorHAnsi" w:cstheme="minorHAnsi"/>
                <w:b/>
              </w:rPr>
            </w:pPr>
          </w:p>
          <w:p w14:paraId="31E55F5E" w14:textId="77777777" w:rsidR="00953D79" w:rsidRDefault="00953D79" w:rsidP="0032122E">
            <w:pPr>
              <w:pStyle w:val="NoSpacing"/>
              <w:rPr>
                <w:rFonts w:asciiTheme="minorHAnsi" w:hAnsiTheme="minorHAnsi" w:cstheme="minorHAnsi"/>
                <w: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1"/>
              <w:gridCol w:w="948"/>
              <w:gridCol w:w="782"/>
              <w:gridCol w:w="827"/>
              <w:gridCol w:w="690"/>
              <w:gridCol w:w="948"/>
              <w:gridCol w:w="908"/>
              <w:gridCol w:w="948"/>
              <w:gridCol w:w="668"/>
              <w:gridCol w:w="827"/>
              <w:gridCol w:w="804"/>
              <w:gridCol w:w="822"/>
              <w:gridCol w:w="668"/>
              <w:gridCol w:w="827"/>
              <w:gridCol w:w="690"/>
              <w:gridCol w:w="822"/>
              <w:gridCol w:w="668"/>
              <w:gridCol w:w="827"/>
              <w:gridCol w:w="859"/>
            </w:tblGrid>
            <w:tr w:rsidR="00953D79" w:rsidRPr="00953D79" w14:paraId="3DB3BD57" w14:textId="77777777" w:rsidTr="004C21EB">
              <w:trPr>
                <w:trHeight w:val="300"/>
              </w:trPr>
              <w:tc>
                <w:tcPr>
                  <w:tcW w:w="16290" w:type="dxa"/>
                  <w:gridSpan w:val="19"/>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2B462986"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b/>
                      <w:bCs/>
                      <w:sz w:val="20"/>
                      <w:szCs w:val="20"/>
                    </w:rPr>
                    <w:t>End of Key Stage 2 – Year 6</w:t>
                  </w:r>
                  <w:r w:rsidRPr="004C21EB">
                    <w:rPr>
                      <w:rFonts w:ascii="SassoonPrimaryInfant" w:hAnsi="SassoonPrimaryInfant"/>
                      <w:sz w:val="20"/>
                      <w:szCs w:val="20"/>
                    </w:rPr>
                    <w:t> </w:t>
                  </w:r>
                </w:p>
              </w:tc>
            </w:tr>
            <w:tr w:rsidR="0032122E" w:rsidRPr="00953D79" w14:paraId="2D56A114" w14:textId="77777777" w:rsidTr="0032122E">
              <w:trPr>
                <w:trHeight w:val="300"/>
              </w:trPr>
              <w:tc>
                <w:tcPr>
                  <w:tcW w:w="1125" w:type="dxa"/>
                  <w:vMerge w:val="restart"/>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33738D45"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3390" w:type="dxa"/>
                  <w:gridSpan w:val="4"/>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72FF61A9" w14:textId="3E80C062"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b/>
                      <w:bCs/>
                      <w:sz w:val="20"/>
                      <w:szCs w:val="20"/>
                    </w:rPr>
                    <w:t>2019</w:t>
                  </w:r>
                  <w:r w:rsidRPr="004C21EB">
                    <w:rPr>
                      <w:rFonts w:ascii="SassoonPrimaryInfant" w:hAnsi="SassoonPrimaryInfant"/>
                      <w:sz w:val="20"/>
                      <w:szCs w:val="20"/>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4A52892E" w14:textId="6C614DDC"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b/>
                      <w:bCs/>
                      <w:sz w:val="20"/>
                      <w:szCs w:val="20"/>
                    </w:rPr>
                    <w:t>2021 (Non-statutory)</w:t>
                  </w:r>
                  <w:r w:rsidRPr="004C21EB">
                    <w:rPr>
                      <w:rFonts w:ascii="SassoonPrimaryInfant" w:hAnsi="SassoonPrimaryInfant"/>
                      <w:sz w:val="20"/>
                      <w:szCs w:val="20"/>
                    </w:rPr>
                    <w:t> </w:t>
                  </w:r>
                </w:p>
              </w:tc>
              <w:tc>
                <w:tcPr>
                  <w:tcW w:w="3390" w:type="dxa"/>
                  <w:gridSpan w:val="4"/>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B657C0E" w14:textId="6BF4DE1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b/>
                      <w:bCs/>
                      <w:sz w:val="20"/>
                      <w:szCs w:val="20"/>
                    </w:rPr>
                    <w:t>2022</w:t>
                  </w:r>
                  <w:r w:rsidRPr="004C21EB">
                    <w:rPr>
                      <w:rFonts w:ascii="SassoonPrimaryInfant" w:hAnsi="SassoonPrimaryInfant"/>
                      <w:sz w:val="20"/>
                      <w:szCs w:val="20"/>
                    </w:rPr>
                    <w:t> </w:t>
                  </w:r>
                </w:p>
              </w:tc>
              <w:tc>
                <w:tcPr>
                  <w:tcW w:w="3105" w:type="dxa"/>
                  <w:gridSpan w:val="4"/>
                  <w:tcBorders>
                    <w:top w:val="single" w:sz="6" w:space="0" w:color="auto"/>
                    <w:left w:val="single" w:sz="6" w:space="0" w:color="auto"/>
                    <w:bottom w:val="single" w:sz="6" w:space="0" w:color="auto"/>
                    <w:right w:val="single" w:sz="6" w:space="0" w:color="auto"/>
                  </w:tcBorders>
                  <w:shd w:val="clear" w:color="auto" w:fill="C5E0B3"/>
                  <w:vAlign w:val="center"/>
                  <w:hideMark/>
                </w:tcPr>
                <w:p w14:paraId="5F5516D3" w14:textId="2BF90B39"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b/>
                      <w:bCs/>
                      <w:sz w:val="20"/>
                      <w:szCs w:val="20"/>
                    </w:rPr>
                    <w:t>2023</w:t>
                  </w:r>
                  <w:r w:rsidRPr="004C21EB">
                    <w:rPr>
                      <w:rFonts w:ascii="SassoonPrimaryInfant" w:hAnsi="SassoonPrimaryInfant"/>
                      <w:sz w:val="20"/>
                      <w:szCs w:val="20"/>
                    </w:rPr>
                    <w:t> </w:t>
                  </w:r>
                </w:p>
              </w:tc>
              <w:tc>
                <w:tcPr>
                  <w:tcW w:w="3255" w:type="dxa"/>
                  <w:gridSpan w:val="4"/>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E599283" w14:textId="0C304EB8"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b/>
                      <w:bCs/>
                      <w:sz w:val="20"/>
                      <w:szCs w:val="20"/>
                    </w:rPr>
                    <w:t>2024</w:t>
                  </w:r>
                  <w:r w:rsidRPr="004C21EB">
                    <w:rPr>
                      <w:rFonts w:ascii="SassoonPrimaryInfant" w:hAnsi="SassoonPrimaryInfant"/>
                      <w:sz w:val="20"/>
                      <w:szCs w:val="20"/>
                    </w:rPr>
                    <w:t> </w:t>
                  </w:r>
                </w:p>
              </w:tc>
            </w:tr>
            <w:tr w:rsidR="00953D79" w:rsidRPr="00953D79" w14:paraId="7A985C58" w14:textId="77777777" w:rsidTr="0032122E">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6F6E4EE9" w14:textId="77777777" w:rsidR="00953D79" w:rsidRPr="00953D79" w:rsidRDefault="00953D79" w:rsidP="00953D79">
                  <w:pPr>
                    <w:rPr>
                      <w:rFonts w:ascii="Segoe UI" w:hAnsi="Segoe UI"/>
                      <w:sz w:val="20"/>
                      <w:szCs w:val="20"/>
                    </w:rPr>
                  </w:pPr>
                </w:p>
              </w:tc>
              <w:tc>
                <w:tcPr>
                  <w:tcW w:w="99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75D627E5"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At Expected (inc GD)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3C561B8"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GD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642AE7B"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Progress Measure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72C67F8"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Ave. Scaled Score </w:t>
                  </w:r>
                </w:p>
              </w:tc>
              <w:tc>
                <w:tcPr>
                  <w:tcW w:w="990"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3D9D7347"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At Expected (inc GD) </w:t>
                  </w:r>
                </w:p>
              </w:tc>
              <w:tc>
                <w:tcPr>
                  <w:tcW w:w="990"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5C5C50FE"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GD </w:t>
                  </w:r>
                </w:p>
              </w:tc>
              <w:tc>
                <w:tcPr>
                  <w:tcW w:w="99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C9C172F"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At Expected (inc GD)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6B324A07"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GD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034ED43A"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Progress Measure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023054EB"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Ave. Scaled Score </w:t>
                  </w:r>
                </w:p>
              </w:tc>
              <w:tc>
                <w:tcPr>
                  <w:tcW w:w="840"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1336766C"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At Expected (inc GD) </w:t>
                  </w:r>
                </w:p>
              </w:tc>
              <w:tc>
                <w:tcPr>
                  <w:tcW w:w="705"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2B69B671"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GD </w:t>
                  </w:r>
                </w:p>
              </w:tc>
              <w:tc>
                <w:tcPr>
                  <w:tcW w:w="840"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1188DB86"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Progress Measure </w:t>
                  </w:r>
                </w:p>
              </w:tc>
              <w:tc>
                <w:tcPr>
                  <w:tcW w:w="705"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4A5A561B"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Ave. Scaled Score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06A62D04"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At Expected (inc GD)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019B8D0"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GD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65D3CC8A"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Progress Measure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095AC731"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Ave. Scaled Score </w:t>
                  </w:r>
                </w:p>
              </w:tc>
            </w:tr>
            <w:tr w:rsidR="00953D79" w:rsidRPr="00953D79" w14:paraId="5868E8BC" w14:textId="77777777" w:rsidTr="0032122E">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421B88FD"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Reading  </w:t>
                  </w:r>
                </w:p>
              </w:tc>
              <w:tc>
                <w:tcPr>
                  <w:tcW w:w="99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56336D7"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80%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A3BA348"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16%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1CF3DE72"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1.1 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2A9745C"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103 </w:t>
                  </w:r>
                </w:p>
              </w:tc>
              <w:tc>
                <w:tcPr>
                  <w:tcW w:w="990"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49E1C90F"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46% </w:t>
                  </w:r>
                </w:p>
              </w:tc>
              <w:tc>
                <w:tcPr>
                  <w:tcW w:w="990"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75EB23E8"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7% </w:t>
                  </w:r>
                </w:p>
              </w:tc>
              <w:tc>
                <w:tcPr>
                  <w:tcW w:w="99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8CD64DB"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68%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AA2FCD9"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23%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9CB0220"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0.2 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C1D51AE"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103 </w:t>
                  </w:r>
                </w:p>
              </w:tc>
              <w:tc>
                <w:tcPr>
                  <w:tcW w:w="840"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4BD341B3"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70% </w:t>
                  </w:r>
                </w:p>
              </w:tc>
              <w:tc>
                <w:tcPr>
                  <w:tcW w:w="705"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028C406E"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28% </w:t>
                  </w:r>
                </w:p>
              </w:tc>
              <w:tc>
                <w:tcPr>
                  <w:tcW w:w="840"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59906B9D"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2.5 </w:t>
                  </w:r>
                </w:p>
              </w:tc>
              <w:tc>
                <w:tcPr>
                  <w:tcW w:w="705"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147D53F6"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105 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270ABA64"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78%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619D66BE"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10%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6E7B6DBF"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102E39B7"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104.6 </w:t>
                  </w:r>
                </w:p>
              </w:tc>
            </w:tr>
            <w:tr w:rsidR="00953D79" w:rsidRPr="00953D79" w14:paraId="0B7D387A" w14:textId="77777777" w:rsidTr="0032122E">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4BB56A89"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Writing </w:t>
                  </w:r>
                </w:p>
              </w:tc>
              <w:tc>
                <w:tcPr>
                  <w:tcW w:w="99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09C4D560"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69%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F3A81EA"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16%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6296D721"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1.0 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4FC8071F"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990"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47C60CF3"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43% </w:t>
                  </w:r>
                </w:p>
              </w:tc>
              <w:tc>
                <w:tcPr>
                  <w:tcW w:w="990"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13EB9435"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5% </w:t>
                  </w:r>
                </w:p>
              </w:tc>
              <w:tc>
                <w:tcPr>
                  <w:tcW w:w="99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4FA16522"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48%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7DB1A5CF"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2%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2332FBF3"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-3.0 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75F85597"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840"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52F88A86"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53% </w:t>
                  </w:r>
                </w:p>
              </w:tc>
              <w:tc>
                <w:tcPr>
                  <w:tcW w:w="705"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23E71C82"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0% </w:t>
                  </w:r>
                </w:p>
              </w:tc>
              <w:tc>
                <w:tcPr>
                  <w:tcW w:w="840"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743D7B4B"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-2.3 </w:t>
                  </w:r>
                </w:p>
              </w:tc>
              <w:tc>
                <w:tcPr>
                  <w:tcW w:w="705"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75AFE4CE"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77E996B6"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55%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5747C943"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3%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780106FF"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5A7667E9"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r>
            <w:tr w:rsidR="00953D79" w:rsidRPr="00953D79" w14:paraId="4EC04EEC" w14:textId="77777777" w:rsidTr="0032122E">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5DEC6A33"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Maths </w:t>
                  </w:r>
                </w:p>
              </w:tc>
              <w:tc>
                <w:tcPr>
                  <w:tcW w:w="99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1B3041D"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82%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BB1A15A"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20%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4887EB36"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2.3 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21575794"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104 </w:t>
                  </w:r>
                </w:p>
              </w:tc>
              <w:tc>
                <w:tcPr>
                  <w:tcW w:w="990"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2EC77DE4"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41% </w:t>
                  </w:r>
                </w:p>
              </w:tc>
              <w:tc>
                <w:tcPr>
                  <w:tcW w:w="990"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3635655A"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7% </w:t>
                  </w:r>
                </w:p>
              </w:tc>
              <w:tc>
                <w:tcPr>
                  <w:tcW w:w="99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97DF926"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72%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0CBFD46"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17%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1CC0316F"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1.2 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14354259"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103 </w:t>
                  </w:r>
                </w:p>
              </w:tc>
              <w:tc>
                <w:tcPr>
                  <w:tcW w:w="840"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5A3F0DB2"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68% </w:t>
                  </w:r>
                </w:p>
              </w:tc>
              <w:tc>
                <w:tcPr>
                  <w:tcW w:w="705"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3FFD5CCD"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12% </w:t>
                  </w:r>
                </w:p>
              </w:tc>
              <w:tc>
                <w:tcPr>
                  <w:tcW w:w="840"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75DDF6F7"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0.7 </w:t>
                  </w:r>
                </w:p>
              </w:tc>
              <w:tc>
                <w:tcPr>
                  <w:tcW w:w="705"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5F586168"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101 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5C9DC066"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83%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2AEAFF4B"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14%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1450ABDA"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75DD883C"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104.1 </w:t>
                  </w:r>
                </w:p>
              </w:tc>
            </w:tr>
            <w:tr w:rsidR="00953D79" w:rsidRPr="00953D79" w14:paraId="79DAC05F" w14:textId="77777777" w:rsidTr="0032122E">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42A08794"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SPaG </w:t>
                  </w:r>
                </w:p>
              </w:tc>
              <w:tc>
                <w:tcPr>
                  <w:tcW w:w="99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237E1C6C"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73%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815250A"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14%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1E3AC741"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4FFABB30"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102 </w:t>
                  </w:r>
                </w:p>
              </w:tc>
              <w:tc>
                <w:tcPr>
                  <w:tcW w:w="990"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60EC1194"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41% </w:t>
                  </w:r>
                </w:p>
              </w:tc>
              <w:tc>
                <w:tcPr>
                  <w:tcW w:w="990"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5B6B3F3E"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10% </w:t>
                  </w:r>
                </w:p>
              </w:tc>
              <w:tc>
                <w:tcPr>
                  <w:tcW w:w="99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C661D9E"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45%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48B060C"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13%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5473D76B"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7B1C14A3"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100 </w:t>
                  </w:r>
                </w:p>
              </w:tc>
              <w:tc>
                <w:tcPr>
                  <w:tcW w:w="840"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7F509936"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65% </w:t>
                  </w:r>
                </w:p>
              </w:tc>
              <w:tc>
                <w:tcPr>
                  <w:tcW w:w="705"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5212B150"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7% </w:t>
                  </w:r>
                </w:p>
              </w:tc>
              <w:tc>
                <w:tcPr>
                  <w:tcW w:w="840"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32293E47"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705"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7346F910"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101 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04CDE1C3"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69%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695AAE8F"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27%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56E7910B"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0CB43ED2"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104.2 </w:t>
                  </w:r>
                </w:p>
              </w:tc>
            </w:tr>
            <w:tr w:rsidR="00953D79" w:rsidRPr="00953D79" w14:paraId="6B3151FB" w14:textId="77777777" w:rsidTr="0032122E">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70AD47" w:themeFill="accent6"/>
                  <w:vAlign w:val="center"/>
                  <w:hideMark/>
                </w:tcPr>
                <w:p w14:paraId="581304A8"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RWM </w:t>
                  </w:r>
                </w:p>
              </w:tc>
              <w:tc>
                <w:tcPr>
                  <w:tcW w:w="99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6CA67C84"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63%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4A03CBD7"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8%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0EAFC290"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07C7BE6C"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990"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14E0D9E1"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34% </w:t>
                  </w:r>
                </w:p>
              </w:tc>
              <w:tc>
                <w:tcPr>
                  <w:tcW w:w="990" w:type="dxa"/>
                  <w:tcBorders>
                    <w:top w:val="single" w:sz="6" w:space="0" w:color="auto"/>
                    <w:left w:val="single" w:sz="6" w:space="0" w:color="auto"/>
                    <w:bottom w:val="single" w:sz="6" w:space="0" w:color="auto"/>
                    <w:right w:val="single" w:sz="6" w:space="0" w:color="auto"/>
                  </w:tcBorders>
                  <w:shd w:val="clear" w:color="auto" w:fill="C5E0B3" w:themeFill="accent6" w:themeFillTint="66"/>
                  <w:vAlign w:val="center"/>
                  <w:hideMark/>
                </w:tcPr>
                <w:p w14:paraId="11133966"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3% </w:t>
                  </w:r>
                </w:p>
              </w:tc>
              <w:tc>
                <w:tcPr>
                  <w:tcW w:w="99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298DBB6C"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45%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D5BEF02"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2%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0AECF23A"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hideMark/>
                </w:tcPr>
                <w:p w14:paraId="3F154E06"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840"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2F5F0370"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50% </w:t>
                  </w:r>
                </w:p>
              </w:tc>
              <w:tc>
                <w:tcPr>
                  <w:tcW w:w="705"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6B13AF8F"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0% </w:t>
                  </w:r>
                </w:p>
              </w:tc>
              <w:tc>
                <w:tcPr>
                  <w:tcW w:w="840"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6D42F2EA"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705" w:type="dxa"/>
                  <w:tcBorders>
                    <w:top w:val="single" w:sz="6" w:space="0" w:color="auto"/>
                    <w:left w:val="single" w:sz="6" w:space="0" w:color="auto"/>
                    <w:bottom w:val="single" w:sz="6" w:space="0" w:color="auto"/>
                    <w:right w:val="single" w:sz="6" w:space="0" w:color="auto"/>
                  </w:tcBorders>
                  <w:shd w:val="clear" w:color="auto" w:fill="C5E0B3"/>
                  <w:vAlign w:val="center"/>
                  <w:hideMark/>
                </w:tcPr>
                <w:p w14:paraId="3C6DDF7D"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5E238837"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53% </w:t>
                  </w:r>
                </w:p>
              </w:tc>
              <w:tc>
                <w:tcPr>
                  <w:tcW w:w="705"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142D7C9A"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0%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3011D286"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c>
                <w:tcPr>
                  <w:tcW w:w="840" w:type="dxa"/>
                  <w:tcBorders>
                    <w:top w:val="single" w:sz="6" w:space="0" w:color="auto"/>
                    <w:left w:val="single" w:sz="6" w:space="0" w:color="auto"/>
                    <w:bottom w:val="single" w:sz="6" w:space="0" w:color="auto"/>
                    <w:right w:val="single" w:sz="6" w:space="0" w:color="auto"/>
                  </w:tcBorders>
                  <w:shd w:val="clear" w:color="auto" w:fill="E2EFD9" w:themeFill="accent6" w:themeFillTint="33"/>
                  <w:hideMark/>
                </w:tcPr>
                <w:p w14:paraId="36C62976" w14:textId="77777777" w:rsidR="00953D79" w:rsidRPr="00953D79" w:rsidRDefault="00953D79" w:rsidP="00953D79">
                  <w:pPr>
                    <w:jc w:val="center"/>
                    <w:textAlignment w:val="baseline"/>
                    <w:rPr>
                      <w:rFonts w:ascii="Segoe UI" w:hAnsi="Segoe UI"/>
                      <w:sz w:val="20"/>
                      <w:szCs w:val="20"/>
                    </w:rPr>
                  </w:pPr>
                  <w:r w:rsidRPr="004C21EB">
                    <w:rPr>
                      <w:rFonts w:ascii="SassoonPrimaryInfant" w:hAnsi="SassoonPrimaryInfant"/>
                      <w:sz w:val="20"/>
                      <w:szCs w:val="20"/>
                    </w:rPr>
                    <w:t> </w:t>
                  </w:r>
                </w:p>
              </w:tc>
            </w:tr>
          </w:tbl>
          <w:p w14:paraId="3397D961" w14:textId="478419FA" w:rsidR="00953D79" w:rsidRPr="00136B85" w:rsidRDefault="00953D79" w:rsidP="00953D79">
            <w:pPr>
              <w:pStyle w:val="NoSpacing"/>
              <w:rPr>
                <w:rFonts w:asciiTheme="minorHAnsi" w:hAnsiTheme="minorHAnsi" w:cstheme="minorHAnsi"/>
                <w:b/>
              </w:rPr>
            </w:pPr>
          </w:p>
        </w:tc>
      </w:tr>
    </w:tbl>
    <w:p w14:paraId="3B75431E" w14:textId="77777777" w:rsidR="00EF6472" w:rsidRPr="0028000A" w:rsidRDefault="00EF6472" w:rsidP="001D0F33">
      <w:pPr>
        <w:tabs>
          <w:tab w:val="left" w:pos="2679"/>
        </w:tabs>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1416"/>
        <w:gridCol w:w="3687"/>
        <w:gridCol w:w="2692"/>
        <w:gridCol w:w="1276"/>
        <w:gridCol w:w="570"/>
        <w:gridCol w:w="3506"/>
      </w:tblGrid>
      <w:tr w:rsidR="00C07C15" w:rsidRPr="0028000A" w14:paraId="30B9F635" w14:textId="77777777" w:rsidTr="00CC3F9B">
        <w:tc>
          <w:tcPr>
            <w:tcW w:w="246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09CFD04" w14:textId="77777777" w:rsidR="00C07C15" w:rsidRPr="0028000A" w:rsidRDefault="00C07C15" w:rsidP="00237A28">
            <w:pPr>
              <w:rPr>
                <w:rFonts w:asciiTheme="minorHAnsi" w:hAnsiTheme="minorHAnsi" w:cstheme="minorHAnsi"/>
                <w:b/>
                <w:sz w:val="22"/>
                <w:szCs w:val="22"/>
              </w:rPr>
            </w:pPr>
            <w:r w:rsidRPr="0028000A">
              <w:rPr>
                <w:rFonts w:asciiTheme="minorHAnsi" w:hAnsiTheme="minorHAnsi" w:cstheme="minorHAnsi"/>
                <w:b/>
                <w:sz w:val="22"/>
                <w:szCs w:val="22"/>
              </w:rPr>
              <w:t xml:space="preserve">WHOLE SCHOOL </w:t>
            </w:r>
            <w:r>
              <w:rPr>
                <w:rFonts w:asciiTheme="minorHAnsi" w:hAnsiTheme="minorHAnsi" w:cstheme="minorHAnsi"/>
                <w:b/>
                <w:sz w:val="22"/>
                <w:szCs w:val="22"/>
              </w:rPr>
              <w:t>PRIORITY</w:t>
            </w:r>
            <w:r w:rsidRPr="0028000A">
              <w:rPr>
                <w:rFonts w:asciiTheme="minorHAnsi" w:hAnsiTheme="minorHAnsi" w:cstheme="minorHAnsi"/>
                <w:b/>
                <w:sz w:val="22"/>
                <w:szCs w:val="22"/>
              </w:rPr>
              <w:t xml:space="preserve"> 1:</w:t>
            </w:r>
          </w:p>
        </w:tc>
        <w:tc>
          <w:tcPr>
            <w:tcW w:w="2540" w:type="pct"/>
            <w:gridSpan w:val="4"/>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1A34C7C" w14:textId="77777777" w:rsidR="00C07C15" w:rsidRPr="0028000A" w:rsidRDefault="00C07C15" w:rsidP="00237A28">
            <w:pPr>
              <w:rPr>
                <w:rFonts w:asciiTheme="minorHAnsi" w:hAnsiTheme="minorHAnsi" w:cstheme="minorHAnsi"/>
                <w:b/>
                <w:sz w:val="22"/>
                <w:szCs w:val="22"/>
              </w:rPr>
            </w:pPr>
            <w:r w:rsidRPr="0028000A">
              <w:rPr>
                <w:rFonts w:asciiTheme="minorHAnsi" w:hAnsiTheme="minorHAnsi" w:cstheme="minorHAnsi"/>
                <w:b/>
                <w:sz w:val="22"/>
                <w:szCs w:val="22"/>
              </w:rPr>
              <w:t>LED BY:</w:t>
            </w:r>
            <w:r>
              <w:rPr>
                <w:rFonts w:asciiTheme="minorHAnsi" w:hAnsiTheme="minorHAnsi" w:cstheme="minorHAnsi"/>
                <w:b/>
                <w:sz w:val="22"/>
                <w:szCs w:val="22"/>
              </w:rPr>
              <w:t xml:space="preserve">  </w:t>
            </w:r>
          </w:p>
        </w:tc>
      </w:tr>
      <w:tr w:rsidR="00C07C15" w:rsidRPr="0028000A" w14:paraId="70665DC8" w14:textId="77777777" w:rsidTr="00CC3F9B">
        <w:trPr>
          <w:trHeight w:val="249"/>
        </w:trPr>
        <w:tc>
          <w:tcPr>
            <w:tcW w:w="2460" w:type="pct"/>
            <w:gridSpan w:val="3"/>
            <w:tcBorders>
              <w:top w:val="single" w:sz="4" w:space="0" w:color="auto"/>
              <w:left w:val="single" w:sz="4" w:space="0" w:color="auto"/>
              <w:bottom w:val="single" w:sz="4" w:space="0" w:color="auto"/>
              <w:right w:val="single" w:sz="4" w:space="0" w:color="auto"/>
            </w:tcBorders>
            <w:shd w:val="clear" w:color="auto" w:fill="auto"/>
          </w:tcPr>
          <w:p w14:paraId="69271BD4" w14:textId="0515034A" w:rsidR="00C07C15" w:rsidRPr="0032122E" w:rsidRDefault="00C07C15" w:rsidP="00237A28">
            <w:pPr>
              <w:rPr>
                <w:rFonts w:asciiTheme="minorHAnsi" w:hAnsiTheme="minorHAnsi" w:cstheme="minorHAnsi"/>
                <w:b/>
                <w:color w:val="000000" w:themeColor="text1"/>
              </w:rPr>
            </w:pPr>
            <w:r w:rsidRPr="0032122E">
              <w:rPr>
                <w:rFonts w:asciiTheme="minorHAnsi" w:hAnsiTheme="minorHAnsi" w:cstheme="minorHAnsi"/>
                <w:b/>
                <w:color w:val="000000" w:themeColor="text1"/>
              </w:rPr>
              <w:t>To develop the teaching of early reading to ensure higher outcomes for pupils in the Y</w:t>
            </w:r>
            <w:r w:rsidR="00FE0412">
              <w:rPr>
                <w:rFonts w:asciiTheme="minorHAnsi" w:hAnsiTheme="minorHAnsi" w:cstheme="minorHAnsi"/>
                <w:b/>
                <w:color w:val="000000" w:themeColor="text1"/>
              </w:rPr>
              <w:t>1</w:t>
            </w:r>
            <w:r w:rsidRPr="0032122E">
              <w:rPr>
                <w:rFonts w:asciiTheme="minorHAnsi" w:hAnsiTheme="minorHAnsi" w:cstheme="minorHAnsi"/>
                <w:b/>
                <w:color w:val="000000" w:themeColor="text1"/>
              </w:rPr>
              <w:t xml:space="preserve"> </w:t>
            </w:r>
            <w:r w:rsidR="00FE0412">
              <w:rPr>
                <w:rFonts w:asciiTheme="minorHAnsi" w:hAnsiTheme="minorHAnsi" w:cstheme="minorHAnsi"/>
                <w:b/>
                <w:color w:val="000000" w:themeColor="text1"/>
              </w:rPr>
              <w:t>P</w:t>
            </w:r>
            <w:r w:rsidRPr="0032122E">
              <w:rPr>
                <w:rFonts w:asciiTheme="minorHAnsi" w:hAnsiTheme="minorHAnsi" w:cstheme="minorHAnsi"/>
                <w:b/>
                <w:color w:val="000000" w:themeColor="text1"/>
              </w:rPr>
              <w:t xml:space="preserve">honics </w:t>
            </w:r>
            <w:r w:rsidR="00FE0412">
              <w:rPr>
                <w:rFonts w:asciiTheme="minorHAnsi" w:hAnsiTheme="minorHAnsi" w:cstheme="minorHAnsi"/>
                <w:b/>
                <w:color w:val="000000" w:themeColor="text1"/>
              </w:rPr>
              <w:t>Sc</w:t>
            </w:r>
            <w:r w:rsidRPr="0032122E">
              <w:rPr>
                <w:rFonts w:asciiTheme="minorHAnsi" w:hAnsiTheme="minorHAnsi" w:cstheme="minorHAnsi"/>
                <w:b/>
                <w:color w:val="000000" w:themeColor="text1"/>
              </w:rPr>
              <w:t xml:space="preserve">reening </w:t>
            </w:r>
            <w:r w:rsidR="00FE0412">
              <w:rPr>
                <w:rFonts w:asciiTheme="minorHAnsi" w:hAnsiTheme="minorHAnsi" w:cstheme="minorHAnsi"/>
                <w:b/>
                <w:color w:val="000000" w:themeColor="text1"/>
              </w:rPr>
              <w:t>Check</w:t>
            </w:r>
            <w:r w:rsidRPr="0032122E">
              <w:rPr>
                <w:rFonts w:asciiTheme="minorHAnsi" w:hAnsiTheme="minorHAnsi" w:cstheme="minorHAnsi"/>
                <w:b/>
                <w:color w:val="000000" w:themeColor="text1"/>
              </w:rPr>
              <w:t xml:space="preserve">. </w:t>
            </w:r>
          </w:p>
          <w:p w14:paraId="1C638649" w14:textId="77777777" w:rsidR="00C07C15" w:rsidRPr="0028000A" w:rsidRDefault="00C07C15" w:rsidP="00237A28">
            <w:pPr>
              <w:rPr>
                <w:rFonts w:asciiTheme="minorHAnsi" w:hAnsiTheme="minorHAnsi" w:cstheme="minorHAnsi"/>
                <w:b/>
                <w:sz w:val="22"/>
                <w:szCs w:val="22"/>
              </w:rPr>
            </w:pPr>
          </w:p>
        </w:tc>
        <w:tc>
          <w:tcPr>
            <w:tcW w:w="2540" w:type="pct"/>
            <w:gridSpan w:val="4"/>
            <w:tcBorders>
              <w:top w:val="single" w:sz="4" w:space="0" w:color="auto"/>
              <w:left w:val="single" w:sz="4" w:space="0" w:color="auto"/>
              <w:bottom w:val="single" w:sz="4" w:space="0" w:color="auto"/>
              <w:right w:val="single" w:sz="4" w:space="0" w:color="auto"/>
            </w:tcBorders>
            <w:shd w:val="clear" w:color="auto" w:fill="auto"/>
          </w:tcPr>
          <w:p w14:paraId="0F9073B9" w14:textId="0E617992" w:rsidR="00C07C15" w:rsidRDefault="0032122E" w:rsidP="00237A28">
            <w:pPr>
              <w:rPr>
                <w:rFonts w:asciiTheme="minorHAnsi" w:hAnsiTheme="minorHAnsi" w:cstheme="minorHAnsi"/>
                <w:sz w:val="22"/>
                <w:szCs w:val="22"/>
              </w:rPr>
            </w:pPr>
            <w:r>
              <w:rPr>
                <w:rFonts w:asciiTheme="minorHAnsi" w:hAnsiTheme="minorHAnsi" w:cstheme="minorHAnsi"/>
                <w:sz w:val="22"/>
                <w:szCs w:val="22"/>
              </w:rPr>
              <w:t>Alex Webb</w:t>
            </w:r>
          </w:p>
          <w:p w14:paraId="56657C61" w14:textId="4C8191D5" w:rsidR="0032122E" w:rsidRDefault="0032122E" w:rsidP="00237A28">
            <w:pPr>
              <w:rPr>
                <w:rFonts w:asciiTheme="minorHAnsi" w:hAnsiTheme="minorHAnsi" w:cstheme="minorHAnsi"/>
                <w:sz w:val="22"/>
                <w:szCs w:val="22"/>
              </w:rPr>
            </w:pPr>
            <w:r>
              <w:rPr>
                <w:rFonts w:asciiTheme="minorHAnsi" w:hAnsiTheme="minorHAnsi" w:cstheme="minorHAnsi"/>
                <w:sz w:val="22"/>
                <w:szCs w:val="22"/>
              </w:rPr>
              <w:t>Claire Barker</w:t>
            </w:r>
          </w:p>
          <w:p w14:paraId="14A09AFB" w14:textId="2D68BA65" w:rsidR="0032122E" w:rsidRPr="0028000A" w:rsidRDefault="0032122E" w:rsidP="00237A28">
            <w:pPr>
              <w:rPr>
                <w:rFonts w:asciiTheme="minorHAnsi" w:hAnsiTheme="minorHAnsi" w:cstheme="minorHAnsi"/>
                <w:sz w:val="22"/>
                <w:szCs w:val="22"/>
              </w:rPr>
            </w:pPr>
            <w:r>
              <w:rPr>
                <w:rFonts w:asciiTheme="minorHAnsi" w:hAnsiTheme="minorHAnsi" w:cstheme="minorHAnsi"/>
                <w:sz w:val="22"/>
                <w:szCs w:val="22"/>
              </w:rPr>
              <w:t>Jaime McMillan</w:t>
            </w:r>
            <w:r w:rsidR="00762D47">
              <w:rPr>
                <w:rFonts w:asciiTheme="minorHAnsi" w:hAnsiTheme="minorHAnsi" w:cstheme="minorHAnsi"/>
                <w:sz w:val="22"/>
                <w:szCs w:val="22"/>
              </w:rPr>
              <w:t xml:space="preserve"> </w:t>
            </w:r>
          </w:p>
        </w:tc>
      </w:tr>
      <w:tr w:rsidR="00C07C15" w:rsidRPr="0028000A" w14:paraId="0DFE64FD" w14:textId="77777777" w:rsidTr="007A71DC">
        <w:tc>
          <w:tcPr>
            <w:tcW w:w="5000" w:type="pct"/>
            <w:gridSpan w:val="7"/>
            <w:shd w:val="clear" w:color="auto" w:fill="C5E0B3" w:themeFill="accent6" w:themeFillTint="66"/>
          </w:tcPr>
          <w:p w14:paraId="2228B041" w14:textId="77777777" w:rsidR="00C07C15" w:rsidRPr="0028000A" w:rsidRDefault="00C07C15" w:rsidP="00237A28">
            <w:pPr>
              <w:tabs>
                <w:tab w:val="left" w:pos="2505"/>
              </w:tabs>
              <w:rPr>
                <w:rFonts w:asciiTheme="minorHAnsi" w:hAnsiTheme="minorHAnsi" w:cstheme="minorHAnsi"/>
                <w:b/>
                <w:sz w:val="22"/>
                <w:szCs w:val="22"/>
              </w:rPr>
            </w:pPr>
            <w:r w:rsidRPr="0028000A">
              <w:rPr>
                <w:rFonts w:asciiTheme="minorHAnsi" w:hAnsiTheme="minorHAnsi" w:cstheme="minorHAnsi"/>
                <w:b/>
                <w:sz w:val="22"/>
                <w:szCs w:val="22"/>
              </w:rPr>
              <w:t>CONTEXT STATEMENT</w:t>
            </w:r>
            <w:r>
              <w:rPr>
                <w:rFonts w:asciiTheme="minorHAnsi" w:hAnsiTheme="minorHAnsi" w:cstheme="minorHAnsi"/>
                <w:b/>
                <w:sz w:val="22"/>
                <w:szCs w:val="22"/>
              </w:rPr>
              <w:t xml:space="preserve"> – WE HAVE CHOSEN THIS BECAUSE:</w:t>
            </w:r>
          </w:p>
        </w:tc>
      </w:tr>
      <w:tr w:rsidR="00C07C15" w:rsidRPr="0028000A" w14:paraId="15207289" w14:textId="77777777" w:rsidTr="00237A28">
        <w:trPr>
          <w:trHeight w:val="249"/>
        </w:trPr>
        <w:tc>
          <w:tcPr>
            <w:tcW w:w="5000" w:type="pct"/>
            <w:gridSpan w:val="7"/>
            <w:shd w:val="clear" w:color="auto" w:fill="auto"/>
          </w:tcPr>
          <w:p w14:paraId="7374FA4D" w14:textId="2A442802" w:rsidR="00C07C15" w:rsidRDefault="007A71DC" w:rsidP="00237A28">
            <w:pPr>
              <w:pStyle w:val="OBullets"/>
              <w:numPr>
                <w:ilvl w:val="0"/>
                <w:numId w:val="16"/>
              </w:numPr>
              <w:spacing w:before="0" w:after="0"/>
              <w:rPr>
                <w:rFonts w:asciiTheme="minorHAnsi" w:hAnsiTheme="minorHAnsi" w:cstheme="minorHAnsi"/>
              </w:rPr>
            </w:pPr>
            <w:r>
              <w:rPr>
                <w:rFonts w:asciiTheme="minorHAnsi" w:hAnsiTheme="minorHAnsi" w:cstheme="minorHAnsi"/>
              </w:rPr>
              <w:t>The school</w:t>
            </w:r>
            <w:r w:rsidR="00C07C15">
              <w:rPr>
                <w:rFonts w:asciiTheme="minorHAnsi" w:hAnsiTheme="minorHAnsi" w:cstheme="minorHAnsi"/>
              </w:rPr>
              <w:t xml:space="preserve"> currently use </w:t>
            </w:r>
            <w:r w:rsidR="0032122E">
              <w:rPr>
                <w:rFonts w:asciiTheme="minorHAnsi" w:hAnsiTheme="minorHAnsi" w:cstheme="minorHAnsi"/>
              </w:rPr>
              <w:t>Sounds Write as a Phonics scheme, and ha</w:t>
            </w:r>
            <w:r>
              <w:rPr>
                <w:rFonts w:asciiTheme="minorHAnsi" w:hAnsiTheme="minorHAnsi" w:cstheme="minorHAnsi"/>
              </w:rPr>
              <w:t>s</w:t>
            </w:r>
            <w:r w:rsidR="0032122E">
              <w:rPr>
                <w:rFonts w:asciiTheme="minorHAnsi" w:hAnsiTheme="minorHAnsi" w:cstheme="minorHAnsi"/>
              </w:rPr>
              <w:t xml:space="preserve"> done for several years, however the phonics screening data shows that the data is well below the national average for Y1.</w:t>
            </w:r>
          </w:p>
          <w:p w14:paraId="7054DA3A" w14:textId="15F0A199" w:rsidR="007A71DC" w:rsidRDefault="007A71DC" w:rsidP="00237A28">
            <w:pPr>
              <w:pStyle w:val="OBullets"/>
              <w:numPr>
                <w:ilvl w:val="0"/>
                <w:numId w:val="16"/>
              </w:numPr>
              <w:spacing w:before="0" w:after="0"/>
              <w:rPr>
                <w:rFonts w:asciiTheme="minorHAnsi" w:hAnsiTheme="minorHAnsi" w:cstheme="minorHAnsi"/>
              </w:rPr>
            </w:pPr>
            <w:r>
              <w:rPr>
                <w:rFonts w:asciiTheme="minorHAnsi" w:hAnsiTheme="minorHAnsi" w:cstheme="minorHAnsi"/>
              </w:rPr>
              <w:t xml:space="preserve">Feedback from the English Hub during their time supporting the school, has been the Sounds Write is not an effective phonics scheme for the school. It has been difficult for them to effectively support with the development and teaching of phonics, as it is not a scheme that the supporting practitioners are familiar with. </w:t>
            </w:r>
          </w:p>
          <w:p w14:paraId="1C44D5F1" w14:textId="101D05F8" w:rsidR="00C07C15" w:rsidRDefault="00C07C15" w:rsidP="00237A28">
            <w:pPr>
              <w:pStyle w:val="OBullets"/>
              <w:numPr>
                <w:ilvl w:val="0"/>
                <w:numId w:val="16"/>
              </w:numPr>
              <w:spacing w:before="0" w:after="0"/>
              <w:rPr>
                <w:rFonts w:asciiTheme="minorHAnsi" w:hAnsiTheme="minorHAnsi" w:cstheme="minorHAnsi"/>
              </w:rPr>
            </w:pPr>
            <w:r>
              <w:rPr>
                <w:rFonts w:asciiTheme="minorHAnsi" w:hAnsiTheme="minorHAnsi" w:cstheme="minorHAnsi"/>
              </w:rPr>
              <w:t xml:space="preserve">We </w:t>
            </w:r>
            <w:r w:rsidR="00101106">
              <w:rPr>
                <w:rFonts w:asciiTheme="minorHAnsi" w:hAnsiTheme="minorHAnsi" w:cstheme="minorHAnsi"/>
              </w:rPr>
              <w:t>are implementing</w:t>
            </w:r>
            <w:r w:rsidR="00955723">
              <w:rPr>
                <w:rFonts w:asciiTheme="minorHAnsi" w:hAnsiTheme="minorHAnsi" w:cstheme="minorHAnsi"/>
              </w:rPr>
              <w:t xml:space="preserve"> a</w:t>
            </w:r>
            <w:r>
              <w:rPr>
                <w:rFonts w:asciiTheme="minorHAnsi" w:hAnsiTheme="minorHAnsi" w:cstheme="minorHAnsi"/>
              </w:rPr>
              <w:t xml:space="preserve"> </w:t>
            </w:r>
            <w:r w:rsidR="0032122E">
              <w:rPr>
                <w:rFonts w:asciiTheme="minorHAnsi" w:hAnsiTheme="minorHAnsi" w:cstheme="minorHAnsi"/>
              </w:rPr>
              <w:t xml:space="preserve">more appropriate </w:t>
            </w:r>
            <w:r>
              <w:rPr>
                <w:rFonts w:asciiTheme="minorHAnsi" w:hAnsiTheme="minorHAnsi" w:cstheme="minorHAnsi"/>
              </w:rPr>
              <w:t>Systematic Phonics Programme so that the teaching of early r</w:t>
            </w:r>
            <w:r w:rsidRPr="002B7140">
              <w:rPr>
                <w:rFonts w:asciiTheme="minorHAnsi" w:hAnsiTheme="minorHAnsi" w:cstheme="minorHAnsi"/>
              </w:rPr>
              <w:t xml:space="preserve">eading will be more consistent across </w:t>
            </w:r>
            <w:r w:rsidR="00955723">
              <w:rPr>
                <w:rFonts w:asciiTheme="minorHAnsi" w:hAnsiTheme="minorHAnsi" w:cstheme="minorHAnsi"/>
              </w:rPr>
              <w:t>EYFS and KS1</w:t>
            </w:r>
            <w:r w:rsidRPr="002B7140">
              <w:rPr>
                <w:rFonts w:asciiTheme="minorHAnsi" w:hAnsiTheme="minorHAnsi" w:cstheme="minorHAnsi"/>
              </w:rPr>
              <w:t xml:space="preserve">. All children will receive the same quality phonics teaching and therefore become more confident, fluent readers. This will </w:t>
            </w:r>
            <w:r w:rsidR="00955723">
              <w:rPr>
                <w:rFonts w:asciiTheme="minorHAnsi" w:hAnsiTheme="minorHAnsi" w:cstheme="minorHAnsi"/>
              </w:rPr>
              <w:t xml:space="preserve">be </w:t>
            </w:r>
            <w:r w:rsidRPr="002B7140">
              <w:rPr>
                <w:rFonts w:asciiTheme="minorHAnsi" w:hAnsiTheme="minorHAnsi" w:cstheme="minorHAnsi"/>
              </w:rPr>
              <w:t>reflect</w:t>
            </w:r>
            <w:r w:rsidR="00955723">
              <w:rPr>
                <w:rFonts w:asciiTheme="minorHAnsi" w:hAnsiTheme="minorHAnsi" w:cstheme="minorHAnsi"/>
              </w:rPr>
              <w:t>ed</w:t>
            </w:r>
            <w:r w:rsidRPr="002B7140">
              <w:rPr>
                <w:rFonts w:asciiTheme="minorHAnsi" w:hAnsiTheme="minorHAnsi" w:cstheme="minorHAnsi"/>
              </w:rPr>
              <w:t xml:space="preserve"> in a rise in </w:t>
            </w:r>
            <w:r w:rsidR="00955723">
              <w:rPr>
                <w:rFonts w:asciiTheme="minorHAnsi" w:hAnsiTheme="minorHAnsi" w:cstheme="minorHAnsi"/>
              </w:rPr>
              <w:t xml:space="preserve">the </w:t>
            </w:r>
            <w:r w:rsidRPr="002B7140">
              <w:rPr>
                <w:rFonts w:asciiTheme="minorHAnsi" w:hAnsiTheme="minorHAnsi" w:cstheme="minorHAnsi"/>
              </w:rPr>
              <w:t xml:space="preserve">Year </w:t>
            </w:r>
            <w:r w:rsidR="00955723">
              <w:rPr>
                <w:rFonts w:asciiTheme="minorHAnsi" w:hAnsiTheme="minorHAnsi" w:cstheme="minorHAnsi"/>
              </w:rPr>
              <w:t>PSC</w:t>
            </w:r>
            <w:r w:rsidRPr="002B7140">
              <w:rPr>
                <w:rFonts w:asciiTheme="minorHAnsi" w:hAnsiTheme="minorHAnsi" w:cstheme="minorHAnsi"/>
              </w:rPr>
              <w:t xml:space="preserve"> results and the amount of children reading at ARE at the end of the </w:t>
            </w:r>
            <w:r w:rsidR="00955723">
              <w:rPr>
                <w:rFonts w:asciiTheme="minorHAnsi" w:hAnsiTheme="minorHAnsi" w:cstheme="minorHAnsi"/>
              </w:rPr>
              <w:t>KS1</w:t>
            </w:r>
            <w:r w:rsidRPr="002B7140">
              <w:rPr>
                <w:rFonts w:asciiTheme="minorHAnsi" w:hAnsiTheme="minorHAnsi" w:cstheme="minorHAnsi"/>
              </w:rPr>
              <w:t>.</w:t>
            </w:r>
          </w:p>
          <w:p w14:paraId="447AB7F0" w14:textId="0FC2AA24" w:rsidR="00101106" w:rsidRDefault="00101106" w:rsidP="00237A28">
            <w:pPr>
              <w:pStyle w:val="OBullets"/>
              <w:numPr>
                <w:ilvl w:val="0"/>
                <w:numId w:val="16"/>
              </w:numPr>
              <w:spacing w:before="0" w:after="0"/>
              <w:rPr>
                <w:rFonts w:asciiTheme="minorHAnsi" w:hAnsiTheme="minorHAnsi" w:cstheme="minorHAnsi"/>
              </w:rPr>
            </w:pPr>
            <w:r>
              <w:rPr>
                <w:rFonts w:asciiTheme="minorHAnsi" w:hAnsiTheme="minorHAnsi" w:cstheme="minorHAnsi"/>
              </w:rPr>
              <w:t xml:space="preserve">We have spent time observing practice in local schools to determine which phonics scheme would be most appropriate for the context of the school, and have purchased a subscription to Little Wandle. </w:t>
            </w:r>
          </w:p>
          <w:p w14:paraId="1D7463AC" w14:textId="13F43FEB" w:rsidR="00C07C15" w:rsidRPr="0028000A" w:rsidRDefault="00C07C15" w:rsidP="00C07C15">
            <w:pPr>
              <w:pStyle w:val="OBullets"/>
              <w:numPr>
                <w:ilvl w:val="0"/>
                <w:numId w:val="0"/>
              </w:numPr>
              <w:spacing w:before="0" w:after="0"/>
              <w:ind w:left="720"/>
              <w:rPr>
                <w:rFonts w:asciiTheme="minorHAnsi" w:hAnsiTheme="minorHAnsi" w:cstheme="minorHAnsi"/>
              </w:rPr>
            </w:pPr>
          </w:p>
        </w:tc>
      </w:tr>
      <w:tr w:rsidR="00C07C15" w:rsidRPr="0028000A" w14:paraId="3DD7ED2E" w14:textId="77777777" w:rsidTr="007A71DC">
        <w:tblPrEx>
          <w:tblLook w:val="04A0" w:firstRow="1" w:lastRow="0" w:firstColumn="1" w:lastColumn="0" w:noHBand="0" w:noVBand="1"/>
        </w:tblPrEx>
        <w:tc>
          <w:tcPr>
            <w:tcW w:w="5000" w:type="pct"/>
            <w:gridSpan w:val="7"/>
            <w:shd w:val="clear" w:color="auto" w:fill="E2EFD9" w:themeFill="accent6" w:themeFillTint="33"/>
            <w:vAlign w:val="center"/>
          </w:tcPr>
          <w:p w14:paraId="18D6BC53" w14:textId="77777777" w:rsidR="00C07C15" w:rsidRDefault="00C07C15" w:rsidP="00237A28">
            <w:pPr>
              <w:rPr>
                <w:rFonts w:asciiTheme="minorHAnsi" w:hAnsiTheme="minorHAnsi" w:cstheme="minorHAnsi"/>
                <w:b/>
                <w:sz w:val="22"/>
                <w:szCs w:val="22"/>
              </w:rPr>
            </w:pPr>
            <w:r w:rsidRPr="0028000A">
              <w:rPr>
                <w:rFonts w:asciiTheme="minorHAnsi" w:hAnsiTheme="minorHAnsi" w:cstheme="minorHAnsi"/>
                <w:b/>
                <w:sz w:val="22"/>
                <w:szCs w:val="22"/>
              </w:rPr>
              <w:t>OVERALL SUCCESS CRITERIA:</w:t>
            </w:r>
          </w:p>
          <w:p w14:paraId="01038BBB" w14:textId="1608EAC4" w:rsidR="00C07C15" w:rsidRPr="00955723" w:rsidRDefault="00C07C15" w:rsidP="00237A28">
            <w:pPr>
              <w:pStyle w:val="ListParagraph"/>
              <w:numPr>
                <w:ilvl w:val="0"/>
                <w:numId w:val="16"/>
              </w:numPr>
              <w:rPr>
                <w:rFonts w:asciiTheme="minorHAnsi" w:hAnsiTheme="minorHAnsi" w:cstheme="minorHAnsi"/>
                <w:bCs/>
                <w:sz w:val="22"/>
                <w:szCs w:val="22"/>
              </w:rPr>
            </w:pPr>
            <w:r w:rsidRPr="00955723">
              <w:rPr>
                <w:rFonts w:asciiTheme="minorHAnsi" w:hAnsiTheme="minorHAnsi" w:cstheme="minorHAnsi"/>
                <w:bCs/>
                <w:sz w:val="22"/>
                <w:szCs w:val="22"/>
              </w:rPr>
              <w:t xml:space="preserve">The percentage of pupils meeting the </w:t>
            </w:r>
            <w:r w:rsidR="00955723" w:rsidRPr="00955723">
              <w:rPr>
                <w:rFonts w:asciiTheme="minorHAnsi" w:hAnsiTheme="minorHAnsi" w:cstheme="minorHAnsi"/>
                <w:bCs/>
                <w:sz w:val="22"/>
                <w:szCs w:val="22"/>
              </w:rPr>
              <w:t>Year 1</w:t>
            </w:r>
            <w:r w:rsidRPr="00955723">
              <w:rPr>
                <w:rFonts w:asciiTheme="minorHAnsi" w:hAnsiTheme="minorHAnsi" w:cstheme="minorHAnsi"/>
                <w:bCs/>
                <w:sz w:val="22"/>
                <w:szCs w:val="22"/>
              </w:rPr>
              <w:t xml:space="preserve"> Phonics screening will rise</w:t>
            </w:r>
            <w:r w:rsidR="00101106">
              <w:rPr>
                <w:rFonts w:asciiTheme="minorHAnsi" w:hAnsiTheme="minorHAnsi" w:cstheme="minorHAnsi"/>
                <w:bCs/>
                <w:sz w:val="22"/>
                <w:szCs w:val="22"/>
              </w:rPr>
              <w:t xml:space="preserve"> next academic year, rising to being in-line with National by the June 2027. </w:t>
            </w:r>
            <w:r w:rsidRPr="00955723">
              <w:rPr>
                <w:rFonts w:asciiTheme="minorHAnsi" w:hAnsiTheme="minorHAnsi" w:cstheme="minorHAnsi"/>
                <w:bCs/>
                <w:sz w:val="22"/>
                <w:szCs w:val="22"/>
              </w:rPr>
              <w:t xml:space="preserve"> </w:t>
            </w:r>
          </w:p>
          <w:p w14:paraId="001434AB" w14:textId="6689C9E2" w:rsidR="00C07C15" w:rsidRPr="00955723" w:rsidRDefault="00C16919" w:rsidP="00237A28">
            <w:pPr>
              <w:pStyle w:val="ListParagraph"/>
              <w:numPr>
                <w:ilvl w:val="0"/>
                <w:numId w:val="16"/>
              </w:numPr>
              <w:rPr>
                <w:rFonts w:asciiTheme="minorHAnsi" w:hAnsiTheme="minorHAnsi" w:cstheme="minorHAnsi"/>
                <w:bCs/>
                <w:sz w:val="22"/>
                <w:szCs w:val="22"/>
              </w:rPr>
            </w:pPr>
            <w:r>
              <w:rPr>
                <w:rFonts w:asciiTheme="minorHAnsi" w:hAnsiTheme="minorHAnsi" w:cstheme="minorHAnsi"/>
                <w:bCs/>
                <w:sz w:val="22"/>
                <w:szCs w:val="22"/>
              </w:rPr>
              <w:t>Monitoring and o</w:t>
            </w:r>
            <w:r w:rsidR="00C07C15" w:rsidRPr="00955723">
              <w:rPr>
                <w:rFonts w:asciiTheme="minorHAnsi" w:hAnsiTheme="minorHAnsi" w:cstheme="minorHAnsi"/>
                <w:bCs/>
                <w:sz w:val="22"/>
                <w:szCs w:val="22"/>
              </w:rPr>
              <w:t xml:space="preserve">bservations of phonics will show that there is a consistent, high </w:t>
            </w:r>
            <w:r w:rsidR="00955723" w:rsidRPr="00955723">
              <w:rPr>
                <w:rFonts w:asciiTheme="minorHAnsi" w:hAnsiTheme="minorHAnsi" w:cstheme="minorHAnsi"/>
                <w:bCs/>
                <w:sz w:val="22"/>
                <w:szCs w:val="22"/>
              </w:rPr>
              <w:t>quality approach</w:t>
            </w:r>
            <w:r w:rsidR="00101106">
              <w:rPr>
                <w:rFonts w:asciiTheme="minorHAnsi" w:hAnsiTheme="minorHAnsi" w:cstheme="minorHAnsi"/>
                <w:bCs/>
                <w:sz w:val="22"/>
                <w:szCs w:val="22"/>
              </w:rPr>
              <w:t xml:space="preserve"> with fidelity to the Little Wandle scheme.</w:t>
            </w:r>
          </w:p>
          <w:p w14:paraId="22352C49" w14:textId="3E8CDE90" w:rsidR="00C07C15" w:rsidRPr="00955723" w:rsidRDefault="00C07C15" w:rsidP="00237A28">
            <w:pPr>
              <w:pStyle w:val="ListParagraph"/>
              <w:numPr>
                <w:ilvl w:val="0"/>
                <w:numId w:val="16"/>
              </w:numPr>
              <w:rPr>
                <w:rFonts w:asciiTheme="minorHAnsi" w:hAnsiTheme="minorHAnsi" w:cstheme="minorHAnsi"/>
                <w:bCs/>
                <w:sz w:val="22"/>
                <w:szCs w:val="22"/>
              </w:rPr>
            </w:pPr>
            <w:r w:rsidRPr="00955723">
              <w:rPr>
                <w:rFonts w:asciiTheme="minorHAnsi" w:hAnsiTheme="minorHAnsi" w:cstheme="minorHAnsi"/>
                <w:bCs/>
                <w:sz w:val="22"/>
                <w:szCs w:val="22"/>
              </w:rPr>
              <w:t xml:space="preserve">Children who need extra support </w:t>
            </w:r>
            <w:r w:rsidR="00101106">
              <w:rPr>
                <w:rFonts w:asciiTheme="minorHAnsi" w:hAnsiTheme="minorHAnsi" w:cstheme="minorHAnsi"/>
                <w:bCs/>
                <w:sz w:val="22"/>
                <w:szCs w:val="22"/>
              </w:rPr>
              <w:t xml:space="preserve">will be identified and support through daily intervention. </w:t>
            </w:r>
          </w:p>
          <w:p w14:paraId="6CF0B947" w14:textId="0DC423D8" w:rsidR="00C07C15" w:rsidRPr="00955723" w:rsidRDefault="00101106" w:rsidP="00237A28">
            <w:pPr>
              <w:pStyle w:val="ListParagraph"/>
              <w:numPr>
                <w:ilvl w:val="0"/>
                <w:numId w:val="16"/>
              </w:numPr>
              <w:rPr>
                <w:rFonts w:asciiTheme="minorHAnsi" w:hAnsiTheme="minorHAnsi" w:cstheme="minorHAnsi"/>
                <w:bCs/>
                <w:sz w:val="22"/>
                <w:szCs w:val="22"/>
              </w:rPr>
            </w:pPr>
            <w:r>
              <w:rPr>
                <w:rFonts w:asciiTheme="minorHAnsi" w:hAnsiTheme="minorHAnsi" w:cstheme="minorHAnsi"/>
                <w:bCs/>
                <w:sz w:val="22"/>
                <w:szCs w:val="22"/>
              </w:rPr>
              <w:t xml:space="preserve">Children who have not passed their phonics screening check by the end of KS1, will continue to be taught using the rapid catch up in KS2. The number of children needing rapid catch-up will decrease significantly. </w:t>
            </w:r>
          </w:p>
          <w:p w14:paraId="6A00DAD4" w14:textId="77777777" w:rsidR="00C07C15" w:rsidRPr="0028000A" w:rsidRDefault="00C07C15" w:rsidP="00237A28">
            <w:pPr>
              <w:pStyle w:val="ListParagraph"/>
              <w:ind w:left="360"/>
              <w:rPr>
                <w:rFonts w:asciiTheme="minorHAnsi" w:hAnsiTheme="minorHAnsi" w:cstheme="minorHAnsi"/>
                <w:sz w:val="22"/>
                <w:szCs w:val="22"/>
              </w:rPr>
            </w:pPr>
          </w:p>
        </w:tc>
      </w:tr>
      <w:tr w:rsidR="00C07C15" w:rsidRPr="0028000A" w14:paraId="1261EE77" w14:textId="77777777" w:rsidTr="00CB2E41">
        <w:tblPrEx>
          <w:tblLook w:val="04A0" w:firstRow="1" w:lastRow="0" w:firstColumn="1" w:lastColumn="0" w:noHBand="0" w:noVBand="1"/>
        </w:tblPrEx>
        <w:tc>
          <w:tcPr>
            <w:tcW w:w="849" w:type="pct"/>
            <w:shd w:val="clear" w:color="auto" w:fill="C5E0B3" w:themeFill="accent6" w:themeFillTint="66"/>
            <w:vAlign w:val="center"/>
          </w:tcPr>
          <w:p w14:paraId="1FB2C259" w14:textId="77777777" w:rsidR="00C07C15" w:rsidRPr="0028000A" w:rsidRDefault="00C07C15" w:rsidP="00237A28">
            <w:pPr>
              <w:jc w:val="center"/>
              <w:rPr>
                <w:rFonts w:asciiTheme="minorHAnsi" w:hAnsiTheme="minorHAnsi" w:cstheme="minorHAnsi"/>
                <w:b/>
                <w:sz w:val="22"/>
                <w:szCs w:val="22"/>
              </w:rPr>
            </w:pPr>
            <w:r w:rsidRPr="0028000A">
              <w:rPr>
                <w:rFonts w:asciiTheme="minorHAnsi" w:hAnsiTheme="minorHAnsi" w:cstheme="minorHAnsi"/>
                <w:b/>
                <w:sz w:val="22"/>
                <w:szCs w:val="22"/>
              </w:rPr>
              <w:t xml:space="preserve">KEY </w:t>
            </w:r>
            <w:r>
              <w:rPr>
                <w:rFonts w:asciiTheme="minorHAnsi" w:hAnsiTheme="minorHAnsi" w:cstheme="minorHAnsi"/>
                <w:b/>
                <w:sz w:val="22"/>
                <w:szCs w:val="22"/>
              </w:rPr>
              <w:t>OBJECTIVE</w:t>
            </w:r>
          </w:p>
        </w:tc>
        <w:tc>
          <w:tcPr>
            <w:tcW w:w="2461" w:type="pct"/>
            <w:gridSpan w:val="3"/>
            <w:shd w:val="clear" w:color="auto" w:fill="C5E0B3" w:themeFill="accent6" w:themeFillTint="66"/>
            <w:vAlign w:val="center"/>
          </w:tcPr>
          <w:p w14:paraId="27D6927F" w14:textId="77777777" w:rsidR="00C07C15" w:rsidRPr="0028000A" w:rsidRDefault="00C07C15" w:rsidP="00237A28">
            <w:pPr>
              <w:jc w:val="center"/>
              <w:rPr>
                <w:rFonts w:asciiTheme="minorHAnsi" w:hAnsiTheme="minorHAnsi" w:cstheme="minorHAnsi"/>
                <w:b/>
                <w:sz w:val="22"/>
                <w:szCs w:val="22"/>
              </w:rPr>
            </w:pPr>
            <w:r w:rsidRPr="0028000A">
              <w:rPr>
                <w:rFonts w:asciiTheme="minorHAnsi" w:hAnsiTheme="minorHAnsi" w:cstheme="minorHAnsi"/>
                <w:b/>
                <w:sz w:val="22"/>
                <w:szCs w:val="22"/>
              </w:rPr>
              <w:t>ACTIONS</w:t>
            </w:r>
          </w:p>
        </w:tc>
        <w:tc>
          <w:tcPr>
            <w:tcW w:w="583" w:type="pct"/>
            <w:gridSpan w:val="2"/>
            <w:shd w:val="clear" w:color="auto" w:fill="C5E0B3" w:themeFill="accent6" w:themeFillTint="66"/>
            <w:vAlign w:val="center"/>
          </w:tcPr>
          <w:p w14:paraId="6DBED485" w14:textId="77777777" w:rsidR="00C07C15" w:rsidRPr="0028000A" w:rsidRDefault="00C07C15" w:rsidP="00237A28">
            <w:pPr>
              <w:jc w:val="center"/>
              <w:rPr>
                <w:rFonts w:asciiTheme="minorHAnsi" w:hAnsiTheme="minorHAnsi" w:cstheme="minorHAnsi"/>
                <w:b/>
                <w:sz w:val="22"/>
                <w:szCs w:val="22"/>
              </w:rPr>
            </w:pPr>
            <w:r w:rsidRPr="0028000A">
              <w:rPr>
                <w:rFonts w:asciiTheme="minorHAnsi" w:hAnsiTheme="minorHAnsi" w:cstheme="minorHAnsi"/>
                <w:b/>
                <w:sz w:val="22"/>
                <w:szCs w:val="22"/>
              </w:rPr>
              <w:t>WHO</w:t>
            </w:r>
          </w:p>
        </w:tc>
        <w:tc>
          <w:tcPr>
            <w:tcW w:w="1107" w:type="pct"/>
            <w:shd w:val="clear" w:color="auto" w:fill="C5E0B3" w:themeFill="accent6" w:themeFillTint="66"/>
            <w:vAlign w:val="center"/>
          </w:tcPr>
          <w:p w14:paraId="4CEBEFF8" w14:textId="77777777" w:rsidR="00C07C15" w:rsidRPr="0028000A" w:rsidRDefault="00C07C15" w:rsidP="00237A28">
            <w:pPr>
              <w:jc w:val="center"/>
              <w:rPr>
                <w:rFonts w:asciiTheme="minorHAnsi" w:hAnsiTheme="minorHAnsi" w:cstheme="minorHAnsi"/>
                <w:b/>
                <w:sz w:val="22"/>
                <w:szCs w:val="22"/>
              </w:rPr>
            </w:pPr>
            <w:r w:rsidRPr="0028000A">
              <w:rPr>
                <w:rFonts w:asciiTheme="minorHAnsi" w:hAnsiTheme="minorHAnsi" w:cstheme="minorHAnsi"/>
                <w:b/>
                <w:sz w:val="22"/>
                <w:szCs w:val="22"/>
              </w:rPr>
              <w:t>RESOURCES</w:t>
            </w:r>
          </w:p>
        </w:tc>
      </w:tr>
      <w:tr w:rsidR="00C07C15" w:rsidRPr="00FA32D2" w14:paraId="6115EE84" w14:textId="77777777" w:rsidTr="00CB2E41">
        <w:tblPrEx>
          <w:tblLook w:val="04A0" w:firstRow="1" w:lastRow="0" w:firstColumn="1" w:lastColumn="0" w:noHBand="0" w:noVBand="1"/>
        </w:tblPrEx>
        <w:trPr>
          <w:trHeight w:val="2085"/>
        </w:trPr>
        <w:tc>
          <w:tcPr>
            <w:tcW w:w="849" w:type="pct"/>
            <w:shd w:val="clear" w:color="auto" w:fill="auto"/>
          </w:tcPr>
          <w:p w14:paraId="5205F7E3" w14:textId="7C49943A" w:rsidR="00C07C15" w:rsidRPr="0028000A" w:rsidRDefault="00753F98" w:rsidP="00237A28">
            <w:pPr>
              <w:rPr>
                <w:rFonts w:asciiTheme="minorHAnsi" w:hAnsiTheme="minorHAnsi" w:cstheme="minorHAnsi"/>
                <w:color w:val="000000"/>
                <w:sz w:val="22"/>
                <w:szCs w:val="22"/>
              </w:rPr>
            </w:pPr>
            <w:r>
              <w:rPr>
                <w:rFonts w:asciiTheme="minorHAnsi" w:hAnsiTheme="minorHAnsi" w:cstheme="minorHAnsi"/>
                <w:color w:val="000000"/>
                <w:sz w:val="22"/>
                <w:szCs w:val="22"/>
              </w:rPr>
              <w:t>Little Wandle</w:t>
            </w:r>
            <w:r w:rsidR="00C07C15">
              <w:rPr>
                <w:rFonts w:asciiTheme="minorHAnsi" w:hAnsiTheme="minorHAnsi" w:cstheme="minorHAnsi"/>
                <w:color w:val="000000"/>
                <w:sz w:val="22"/>
                <w:szCs w:val="22"/>
              </w:rPr>
              <w:t xml:space="preserve"> will be </w:t>
            </w:r>
            <w:r w:rsidR="0098446B">
              <w:rPr>
                <w:rFonts w:asciiTheme="minorHAnsi" w:hAnsiTheme="minorHAnsi" w:cstheme="minorHAnsi"/>
                <w:color w:val="000000"/>
                <w:sz w:val="22"/>
                <w:szCs w:val="22"/>
              </w:rPr>
              <w:t>implemented</w:t>
            </w:r>
            <w:r w:rsidR="00C07C15">
              <w:rPr>
                <w:rFonts w:asciiTheme="minorHAnsi" w:hAnsiTheme="minorHAnsi" w:cstheme="minorHAnsi"/>
                <w:color w:val="000000"/>
                <w:sz w:val="22"/>
                <w:szCs w:val="22"/>
              </w:rPr>
              <w:t xml:space="preserve"> so that the teaching of phonics  is consistent and children have a solid foundation to build upon</w:t>
            </w:r>
          </w:p>
        </w:tc>
        <w:tc>
          <w:tcPr>
            <w:tcW w:w="2461" w:type="pct"/>
            <w:gridSpan w:val="3"/>
            <w:tcBorders>
              <w:bottom w:val="single" w:sz="4" w:space="0" w:color="auto"/>
            </w:tcBorders>
            <w:shd w:val="clear" w:color="auto" w:fill="auto"/>
          </w:tcPr>
          <w:p w14:paraId="5E571AAF" w14:textId="3DE8786B" w:rsidR="00C07C15" w:rsidRDefault="00C07C15" w:rsidP="00237A28">
            <w:pPr>
              <w:pStyle w:val="ListParagraph"/>
              <w:numPr>
                <w:ilvl w:val="0"/>
                <w:numId w:val="7"/>
              </w:numPr>
              <w:rPr>
                <w:rFonts w:asciiTheme="minorHAnsi" w:hAnsiTheme="minorHAnsi" w:cstheme="minorHAnsi"/>
                <w:iCs/>
                <w:color w:val="000000"/>
                <w:sz w:val="22"/>
                <w:szCs w:val="22"/>
              </w:rPr>
            </w:pPr>
            <w:r>
              <w:rPr>
                <w:rFonts w:asciiTheme="minorHAnsi" w:hAnsiTheme="minorHAnsi" w:cstheme="minorHAnsi"/>
                <w:iCs/>
                <w:color w:val="000000"/>
                <w:sz w:val="22"/>
                <w:szCs w:val="22"/>
              </w:rPr>
              <w:t xml:space="preserve">Training given to all staff around implementing the </w:t>
            </w:r>
            <w:r w:rsidR="007C3838">
              <w:rPr>
                <w:rFonts w:asciiTheme="minorHAnsi" w:hAnsiTheme="minorHAnsi" w:cstheme="minorHAnsi"/>
                <w:iCs/>
                <w:color w:val="000000"/>
                <w:sz w:val="22"/>
                <w:szCs w:val="22"/>
              </w:rPr>
              <w:t>p</w:t>
            </w:r>
            <w:r>
              <w:rPr>
                <w:rFonts w:asciiTheme="minorHAnsi" w:hAnsiTheme="minorHAnsi" w:cstheme="minorHAnsi"/>
                <w:iCs/>
                <w:color w:val="000000"/>
                <w:sz w:val="22"/>
                <w:szCs w:val="22"/>
              </w:rPr>
              <w:t>rogramme</w:t>
            </w:r>
            <w:r w:rsidR="007C3838">
              <w:rPr>
                <w:rFonts w:asciiTheme="minorHAnsi" w:hAnsiTheme="minorHAnsi" w:cstheme="minorHAnsi"/>
                <w:iCs/>
                <w:color w:val="000000"/>
                <w:sz w:val="22"/>
                <w:szCs w:val="22"/>
              </w:rPr>
              <w:t>.</w:t>
            </w:r>
          </w:p>
          <w:p w14:paraId="4EA784E3" w14:textId="3413DBE2" w:rsidR="00C07C15" w:rsidRPr="009E011D" w:rsidRDefault="00C07C15" w:rsidP="00237A28">
            <w:pPr>
              <w:pStyle w:val="ListParagraph"/>
              <w:numPr>
                <w:ilvl w:val="0"/>
                <w:numId w:val="7"/>
              </w:numPr>
              <w:rPr>
                <w:rFonts w:asciiTheme="minorHAnsi" w:hAnsiTheme="minorHAnsi" w:cstheme="minorHAnsi"/>
                <w:iCs/>
                <w:color w:val="000000"/>
                <w:sz w:val="22"/>
                <w:szCs w:val="22"/>
              </w:rPr>
            </w:pPr>
            <w:r>
              <w:rPr>
                <w:rFonts w:asciiTheme="minorHAnsi" w:hAnsiTheme="minorHAnsi" w:cstheme="minorHAnsi"/>
                <w:iCs/>
                <w:color w:val="000000"/>
                <w:sz w:val="22"/>
                <w:szCs w:val="22"/>
              </w:rPr>
              <w:t>Support and training from the English Hub to ensure consistency in delivery</w:t>
            </w:r>
            <w:r w:rsidR="00393462">
              <w:rPr>
                <w:rFonts w:asciiTheme="minorHAnsi" w:hAnsiTheme="minorHAnsi" w:cstheme="minorHAnsi"/>
                <w:iCs/>
                <w:color w:val="000000"/>
                <w:sz w:val="22"/>
                <w:szCs w:val="22"/>
              </w:rPr>
              <w:t>.</w:t>
            </w:r>
          </w:p>
          <w:p w14:paraId="223B85FB" w14:textId="012285E3" w:rsidR="00C07C15" w:rsidRPr="007640E3" w:rsidRDefault="00C07C15" w:rsidP="00237A28">
            <w:pPr>
              <w:pStyle w:val="ListParagraph"/>
              <w:numPr>
                <w:ilvl w:val="0"/>
                <w:numId w:val="4"/>
              </w:numPr>
              <w:ind w:left="357" w:hanging="357"/>
              <w:rPr>
                <w:rFonts w:asciiTheme="minorHAnsi" w:hAnsiTheme="minorHAnsi" w:cstheme="minorHAnsi"/>
                <w:iCs/>
                <w:color w:val="000000"/>
                <w:sz w:val="22"/>
                <w:szCs w:val="22"/>
              </w:rPr>
            </w:pPr>
            <w:r>
              <w:rPr>
                <w:rFonts w:asciiTheme="minorHAnsi" w:hAnsiTheme="minorHAnsi" w:cstheme="minorHAnsi"/>
                <w:color w:val="000000"/>
                <w:sz w:val="22"/>
                <w:szCs w:val="22"/>
              </w:rPr>
              <w:t xml:space="preserve">Purchase phonetically matched books </w:t>
            </w:r>
            <w:r w:rsidR="003514E0">
              <w:rPr>
                <w:rFonts w:asciiTheme="minorHAnsi" w:hAnsiTheme="minorHAnsi" w:cstheme="minorHAnsi"/>
                <w:color w:val="000000"/>
                <w:sz w:val="22"/>
                <w:szCs w:val="22"/>
              </w:rPr>
              <w:t xml:space="preserve">and resources </w:t>
            </w:r>
            <w:r>
              <w:rPr>
                <w:rFonts w:asciiTheme="minorHAnsi" w:hAnsiTheme="minorHAnsi" w:cstheme="minorHAnsi"/>
                <w:color w:val="000000"/>
                <w:sz w:val="22"/>
                <w:szCs w:val="22"/>
              </w:rPr>
              <w:t xml:space="preserve">linked to </w:t>
            </w:r>
            <w:r w:rsidR="001F3C58">
              <w:rPr>
                <w:rFonts w:asciiTheme="minorHAnsi" w:hAnsiTheme="minorHAnsi" w:cstheme="minorHAnsi"/>
                <w:color w:val="000000"/>
                <w:sz w:val="22"/>
                <w:szCs w:val="22"/>
              </w:rPr>
              <w:t>Little Wandle</w:t>
            </w:r>
          </w:p>
          <w:p w14:paraId="0BA1E617" w14:textId="46C71899" w:rsidR="007640E3" w:rsidRDefault="007640E3" w:rsidP="00237A28">
            <w:pPr>
              <w:pStyle w:val="ListParagraph"/>
              <w:numPr>
                <w:ilvl w:val="0"/>
                <w:numId w:val="4"/>
              </w:numPr>
              <w:ind w:left="357" w:hanging="357"/>
              <w:rPr>
                <w:rFonts w:asciiTheme="minorHAnsi" w:hAnsiTheme="minorHAnsi" w:cstheme="minorHAnsi"/>
                <w:iCs/>
                <w:color w:val="000000"/>
                <w:sz w:val="22"/>
                <w:szCs w:val="22"/>
              </w:rPr>
            </w:pPr>
            <w:r>
              <w:rPr>
                <w:rFonts w:asciiTheme="minorHAnsi" w:hAnsiTheme="minorHAnsi" w:cstheme="minorHAnsi"/>
                <w:iCs/>
                <w:color w:val="000000"/>
                <w:sz w:val="22"/>
                <w:szCs w:val="22"/>
              </w:rPr>
              <w:t>Staff groups to visit other settings that deliver Little Wandle effectively.</w:t>
            </w:r>
          </w:p>
        </w:tc>
        <w:tc>
          <w:tcPr>
            <w:tcW w:w="583" w:type="pct"/>
            <w:gridSpan w:val="2"/>
            <w:tcBorders>
              <w:bottom w:val="single" w:sz="4" w:space="0" w:color="auto"/>
            </w:tcBorders>
            <w:shd w:val="clear" w:color="auto" w:fill="auto"/>
          </w:tcPr>
          <w:p w14:paraId="5D04A9DD" w14:textId="09C3170D" w:rsidR="00C07C15" w:rsidRPr="00C07C15" w:rsidRDefault="00424B64" w:rsidP="00237A28">
            <w:pPr>
              <w:jc w:val="center"/>
              <w:rPr>
                <w:rFonts w:asciiTheme="minorHAnsi" w:hAnsiTheme="minorHAnsi" w:cstheme="minorHAnsi"/>
                <w:sz w:val="22"/>
                <w:szCs w:val="22"/>
              </w:rPr>
            </w:pPr>
            <w:r>
              <w:rPr>
                <w:rFonts w:asciiTheme="minorHAnsi" w:hAnsiTheme="minorHAnsi" w:cstheme="minorHAnsi"/>
                <w:sz w:val="22"/>
                <w:szCs w:val="22"/>
              </w:rPr>
              <w:t>C</w:t>
            </w:r>
            <w:r w:rsidR="00C26EEF">
              <w:rPr>
                <w:rFonts w:asciiTheme="minorHAnsi" w:hAnsiTheme="minorHAnsi" w:cstheme="minorHAnsi"/>
                <w:sz w:val="22"/>
                <w:szCs w:val="22"/>
              </w:rPr>
              <w:t>B</w:t>
            </w:r>
          </w:p>
        </w:tc>
        <w:tc>
          <w:tcPr>
            <w:tcW w:w="1107" w:type="pct"/>
            <w:tcBorders>
              <w:bottom w:val="single" w:sz="4" w:space="0" w:color="auto"/>
            </w:tcBorders>
            <w:shd w:val="clear" w:color="auto" w:fill="auto"/>
          </w:tcPr>
          <w:p w14:paraId="16F57541" w14:textId="0AEB66B9" w:rsidR="00C07C15" w:rsidRPr="0098446B" w:rsidRDefault="00393462" w:rsidP="00237A28">
            <w:pPr>
              <w:rPr>
                <w:rFonts w:asciiTheme="minorHAnsi" w:hAnsiTheme="minorHAnsi" w:cstheme="minorHAnsi"/>
                <w:color w:val="000000"/>
                <w:sz w:val="22"/>
                <w:szCs w:val="22"/>
              </w:rPr>
            </w:pPr>
            <w:r>
              <w:rPr>
                <w:rFonts w:asciiTheme="minorHAnsi" w:hAnsiTheme="minorHAnsi" w:cstheme="minorHAnsi"/>
                <w:color w:val="000000"/>
                <w:sz w:val="22"/>
                <w:szCs w:val="22"/>
              </w:rPr>
              <w:t>Little Wandle Champion School Day – 18</w:t>
            </w:r>
            <w:r w:rsidRPr="00393462">
              <w:rPr>
                <w:rFonts w:asciiTheme="minorHAnsi" w:hAnsiTheme="minorHAnsi" w:cstheme="minorHAnsi"/>
                <w:color w:val="000000"/>
                <w:sz w:val="22"/>
                <w:szCs w:val="22"/>
                <w:vertAlign w:val="superscript"/>
              </w:rPr>
              <w:t>th</w:t>
            </w:r>
            <w:r>
              <w:rPr>
                <w:rFonts w:asciiTheme="minorHAnsi" w:hAnsiTheme="minorHAnsi" w:cstheme="minorHAnsi"/>
                <w:color w:val="000000"/>
                <w:sz w:val="22"/>
                <w:szCs w:val="22"/>
              </w:rPr>
              <w:t xml:space="preserve"> June 25 (CB/AW)</w:t>
            </w:r>
          </w:p>
          <w:p w14:paraId="0B53CAE3" w14:textId="77777777" w:rsidR="00C07C15" w:rsidRPr="0098446B" w:rsidRDefault="00C07C15" w:rsidP="00237A28">
            <w:pPr>
              <w:rPr>
                <w:rFonts w:asciiTheme="minorHAnsi" w:hAnsiTheme="minorHAnsi" w:cstheme="minorHAnsi"/>
                <w:color w:val="000000"/>
                <w:sz w:val="22"/>
                <w:szCs w:val="22"/>
              </w:rPr>
            </w:pPr>
          </w:p>
          <w:p w14:paraId="619FFCA7" w14:textId="5D995D5D" w:rsidR="00C07C15" w:rsidRPr="0098446B" w:rsidRDefault="00C07C15" w:rsidP="00237A28">
            <w:pPr>
              <w:rPr>
                <w:rFonts w:asciiTheme="minorHAnsi" w:hAnsiTheme="minorHAnsi" w:cstheme="minorHAnsi"/>
                <w:color w:val="000000"/>
                <w:sz w:val="22"/>
                <w:szCs w:val="22"/>
              </w:rPr>
            </w:pPr>
            <w:r w:rsidRPr="0098446B">
              <w:rPr>
                <w:rFonts w:asciiTheme="minorHAnsi" w:hAnsiTheme="minorHAnsi" w:cstheme="minorHAnsi"/>
                <w:color w:val="000000"/>
                <w:sz w:val="22"/>
                <w:szCs w:val="22"/>
              </w:rPr>
              <w:t>Training for key staff to deliver the Programme</w:t>
            </w:r>
            <w:r w:rsidR="0098446B">
              <w:rPr>
                <w:rFonts w:asciiTheme="minorHAnsi" w:hAnsiTheme="minorHAnsi" w:cstheme="minorHAnsi"/>
                <w:color w:val="000000"/>
                <w:sz w:val="22"/>
                <w:szCs w:val="22"/>
              </w:rPr>
              <w:t xml:space="preserve"> </w:t>
            </w:r>
            <w:r w:rsidR="00393462">
              <w:rPr>
                <w:rFonts w:asciiTheme="minorHAnsi" w:hAnsiTheme="minorHAnsi" w:cstheme="minorHAnsi"/>
                <w:color w:val="000000"/>
                <w:sz w:val="22"/>
                <w:szCs w:val="22"/>
              </w:rPr>
              <w:t>x4 sessions (Summer)</w:t>
            </w:r>
            <w:r w:rsidR="0098446B">
              <w:rPr>
                <w:rFonts w:asciiTheme="minorHAnsi" w:hAnsiTheme="minorHAnsi" w:cstheme="minorHAnsi"/>
                <w:color w:val="000000"/>
                <w:sz w:val="22"/>
                <w:szCs w:val="22"/>
              </w:rPr>
              <w:t xml:space="preserve"> </w:t>
            </w:r>
          </w:p>
          <w:p w14:paraId="54F0F398" w14:textId="77777777" w:rsidR="00C07C15" w:rsidRDefault="00C07C15" w:rsidP="00237A28">
            <w:pPr>
              <w:rPr>
                <w:rFonts w:asciiTheme="minorHAnsi" w:hAnsiTheme="minorHAnsi" w:cstheme="minorHAnsi"/>
                <w:color w:val="000000"/>
                <w:sz w:val="22"/>
                <w:szCs w:val="22"/>
              </w:rPr>
            </w:pPr>
          </w:p>
          <w:p w14:paraId="7848C0D2" w14:textId="77777777" w:rsidR="00C07C15" w:rsidRDefault="0098446B" w:rsidP="00237A28">
            <w:pPr>
              <w:rPr>
                <w:rFonts w:asciiTheme="minorHAnsi" w:hAnsiTheme="minorHAnsi" w:cstheme="minorHAnsi"/>
                <w:color w:val="000000"/>
                <w:sz w:val="22"/>
                <w:szCs w:val="22"/>
              </w:rPr>
            </w:pPr>
            <w:r>
              <w:rPr>
                <w:rFonts w:asciiTheme="minorHAnsi" w:hAnsiTheme="minorHAnsi" w:cstheme="minorHAnsi"/>
                <w:color w:val="000000"/>
                <w:sz w:val="22"/>
                <w:szCs w:val="22"/>
              </w:rPr>
              <w:t xml:space="preserve">Purchase of SSP and </w:t>
            </w:r>
            <w:r w:rsidR="00C07C15" w:rsidRPr="0098446B">
              <w:rPr>
                <w:rFonts w:asciiTheme="minorHAnsi" w:hAnsiTheme="minorHAnsi" w:cstheme="minorHAnsi"/>
                <w:color w:val="000000"/>
                <w:sz w:val="22"/>
                <w:szCs w:val="22"/>
              </w:rPr>
              <w:t>phonetically decodable books</w:t>
            </w:r>
            <w:r w:rsidR="00045656">
              <w:rPr>
                <w:rFonts w:asciiTheme="minorHAnsi" w:hAnsiTheme="minorHAnsi" w:cstheme="minorHAnsi"/>
                <w:color w:val="000000"/>
                <w:sz w:val="22"/>
                <w:szCs w:val="22"/>
              </w:rPr>
              <w:t>:</w:t>
            </w:r>
          </w:p>
          <w:p w14:paraId="2876A7A2" w14:textId="41764100" w:rsidR="00DD69C2" w:rsidRDefault="004F76FE" w:rsidP="00237A28">
            <w:pPr>
              <w:rPr>
                <w:rFonts w:asciiTheme="minorHAnsi" w:hAnsiTheme="minorHAnsi" w:cstheme="minorHAnsi"/>
                <w:color w:val="000000"/>
                <w:sz w:val="22"/>
                <w:szCs w:val="22"/>
              </w:rPr>
            </w:pPr>
            <w:r>
              <w:rPr>
                <w:rFonts w:asciiTheme="minorHAnsi" w:hAnsiTheme="minorHAnsi" w:cstheme="minorHAnsi"/>
                <w:color w:val="000000"/>
                <w:sz w:val="22"/>
                <w:szCs w:val="22"/>
              </w:rPr>
              <w:t>£10,066.68 – starter pack plus resources</w:t>
            </w:r>
          </w:p>
          <w:p w14:paraId="2859B5CF" w14:textId="3BD2D54F" w:rsidR="00DD69C2" w:rsidRDefault="00DD69C2" w:rsidP="00237A28">
            <w:pPr>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£300 – ebooks subscription</w:t>
            </w:r>
          </w:p>
          <w:p w14:paraId="51AC7BCB" w14:textId="07352226" w:rsidR="00045656" w:rsidRPr="0098446B" w:rsidRDefault="00045656" w:rsidP="00237A28">
            <w:pPr>
              <w:rPr>
                <w:rFonts w:asciiTheme="minorHAnsi" w:hAnsiTheme="minorHAnsi" w:cstheme="minorHAnsi"/>
                <w:color w:val="000000"/>
                <w:sz w:val="22"/>
                <w:szCs w:val="22"/>
              </w:rPr>
            </w:pPr>
            <w:r>
              <w:rPr>
                <w:rFonts w:asciiTheme="minorHAnsi" w:hAnsiTheme="minorHAnsi" w:cstheme="minorHAnsi"/>
                <w:color w:val="000000"/>
                <w:sz w:val="22"/>
                <w:szCs w:val="22"/>
              </w:rPr>
              <w:t>£</w:t>
            </w:r>
            <w:r w:rsidR="00DD69C2">
              <w:rPr>
                <w:rFonts w:asciiTheme="minorHAnsi" w:hAnsiTheme="minorHAnsi" w:cstheme="minorHAnsi"/>
                <w:color w:val="000000"/>
                <w:sz w:val="22"/>
                <w:szCs w:val="22"/>
              </w:rPr>
              <w:t>851.92</w:t>
            </w:r>
            <w:r w:rsidR="004F76FE">
              <w:rPr>
                <w:rFonts w:asciiTheme="minorHAnsi" w:hAnsiTheme="minorHAnsi" w:cstheme="minorHAnsi"/>
                <w:color w:val="000000"/>
                <w:sz w:val="22"/>
                <w:szCs w:val="22"/>
              </w:rPr>
              <w:t xml:space="preserve"> – additional resources after placement tests</w:t>
            </w:r>
          </w:p>
        </w:tc>
      </w:tr>
      <w:tr w:rsidR="00C07C15" w:rsidRPr="00FA32D2" w14:paraId="648A9097" w14:textId="77777777" w:rsidTr="00CB2E41">
        <w:tblPrEx>
          <w:tblLook w:val="04A0" w:firstRow="1" w:lastRow="0" w:firstColumn="1" w:lastColumn="0" w:noHBand="0" w:noVBand="1"/>
        </w:tblPrEx>
        <w:tc>
          <w:tcPr>
            <w:tcW w:w="849" w:type="pct"/>
            <w:shd w:val="clear" w:color="auto" w:fill="auto"/>
          </w:tcPr>
          <w:p w14:paraId="216C1AA4" w14:textId="77777777" w:rsidR="00C07C15" w:rsidRPr="0028000A" w:rsidRDefault="00C07C15" w:rsidP="00237A28">
            <w:pPr>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lastRenderedPageBreak/>
              <w:t>To ensure that children who need extra support with early reading and phonics are identified and support put in place</w:t>
            </w:r>
          </w:p>
        </w:tc>
        <w:tc>
          <w:tcPr>
            <w:tcW w:w="2461" w:type="pct"/>
            <w:gridSpan w:val="3"/>
            <w:shd w:val="clear" w:color="auto" w:fill="auto"/>
          </w:tcPr>
          <w:p w14:paraId="4B46D381" w14:textId="77777777" w:rsidR="00C07C15" w:rsidRDefault="00C07C15" w:rsidP="00237A28">
            <w:pPr>
              <w:numPr>
                <w:ilvl w:val="0"/>
                <w:numId w:val="5"/>
              </w:numPr>
              <w:rPr>
                <w:rFonts w:asciiTheme="minorHAnsi" w:hAnsiTheme="minorHAnsi" w:cstheme="minorHAnsi"/>
                <w:sz w:val="22"/>
                <w:szCs w:val="22"/>
              </w:rPr>
            </w:pPr>
            <w:r>
              <w:rPr>
                <w:rFonts w:asciiTheme="minorHAnsi" w:hAnsiTheme="minorHAnsi" w:cstheme="minorHAnsi"/>
                <w:sz w:val="22"/>
                <w:szCs w:val="22"/>
              </w:rPr>
              <w:t xml:space="preserve">Early reading leader in place to run training and phonics intervention groups </w:t>
            </w:r>
          </w:p>
          <w:p w14:paraId="772CD21A" w14:textId="77777777" w:rsidR="00C07C15" w:rsidRDefault="00C07C15" w:rsidP="00237A28">
            <w:pPr>
              <w:numPr>
                <w:ilvl w:val="0"/>
                <w:numId w:val="5"/>
              </w:numPr>
              <w:rPr>
                <w:rFonts w:asciiTheme="minorHAnsi" w:hAnsiTheme="minorHAnsi" w:cstheme="minorHAnsi"/>
                <w:sz w:val="22"/>
                <w:szCs w:val="22"/>
              </w:rPr>
            </w:pPr>
            <w:r>
              <w:rPr>
                <w:rFonts w:asciiTheme="minorHAnsi" w:hAnsiTheme="minorHAnsi" w:cstheme="minorHAnsi"/>
                <w:sz w:val="22"/>
                <w:szCs w:val="22"/>
              </w:rPr>
              <w:t>Screening of all pupils in R, Y1 and Y2 in Autumn 1 to ensure that children who need extra support are identified early.</w:t>
            </w:r>
          </w:p>
          <w:p w14:paraId="0D853246" w14:textId="77777777" w:rsidR="00C07C15" w:rsidRDefault="00C07C15" w:rsidP="00237A28">
            <w:pPr>
              <w:numPr>
                <w:ilvl w:val="0"/>
                <w:numId w:val="5"/>
              </w:numPr>
              <w:rPr>
                <w:rFonts w:asciiTheme="minorHAnsi" w:hAnsiTheme="minorHAnsi" w:cstheme="minorHAnsi"/>
                <w:sz w:val="22"/>
                <w:szCs w:val="22"/>
              </w:rPr>
            </w:pPr>
            <w:r>
              <w:rPr>
                <w:rFonts w:asciiTheme="minorHAnsi" w:hAnsiTheme="minorHAnsi" w:cstheme="minorHAnsi"/>
                <w:sz w:val="22"/>
                <w:szCs w:val="22"/>
              </w:rPr>
              <w:t xml:space="preserve">Training given to key members of staff to deliver phonics effectively. </w:t>
            </w:r>
          </w:p>
          <w:p w14:paraId="49E6609A" w14:textId="77777777" w:rsidR="00C07C15" w:rsidRDefault="00C07C15" w:rsidP="00237A28">
            <w:pPr>
              <w:numPr>
                <w:ilvl w:val="0"/>
                <w:numId w:val="5"/>
              </w:numPr>
              <w:rPr>
                <w:rFonts w:asciiTheme="minorHAnsi" w:hAnsiTheme="minorHAnsi" w:cstheme="minorHAnsi"/>
                <w:sz w:val="22"/>
                <w:szCs w:val="22"/>
              </w:rPr>
            </w:pPr>
            <w:r>
              <w:rPr>
                <w:rFonts w:asciiTheme="minorHAnsi" w:hAnsiTheme="minorHAnsi" w:cstheme="minorHAnsi"/>
                <w:sz w:val="22"/>
                <w:szCs w:val="22"/>
              </w:rPr>
              <w:t xml:space="preserve">Observation and monitoring of phonics sessions to ensure consistency </w:t>
            </w:r>
          </w:p>
          <w:p w14:paraId="2614BE20" w14:textId="55AED65C" w:rsidR="00C07C15" w:rsidRDefault="00C07C15" w:rsidP="00237A28">
            <w:pPr>
              <w:numPr>
                <w:ilvl w:val="0"/>
                <w:numId w:val="5"/>
              </w:numPr>
              <w:rPr>
                <w:rFonts w:asciiTheme="minorHAnsi" w:hAnsiTheme="minorHAnsi" w:cstheme="minorHAnsi"/>
                <w:sz w:val="22"/>
                <w:szCs w:val="22"/>
              </w:rPr>
            </w:pPr>
            <w:r>
              <w:rPr>
                <w:rFonts w:asciiTheme="minorHAnsi" w:hAnsiTheme="minorHAnsi" w:cstheme="minorHAnsi"/>
                <w:sz w:val="22"/>
                <w:szCs w:val="22"/>
              </w:rPr>
              <w:t>Children who did not pass the phonics test in KS1 will be identified and addition support put in place (</w:t>
            </w:r>
            <w:r w:rsidR="0027389E">
              <w:rPr>
                <w:rFonts w:asciiTheme="minorHAnsi" w:hAnsiTheme="minorHAnsi" w:cstheme="minorHAnsi"/>
                <w:sz w:val="22"/>
                <w:szCs w:val="22"/>
              </w:rPr>
              <w:t>rapid</w:t>
            </w:r>
            <w:r>
              <w:rPr>
                <w:rFonts w:asciiTheme="minorHAnsi" w:hAnsiTheme="minorHAnsi" w:cstheme="minorHAnsi"/>
                <w:sz w:val="22"/>
                <w:szCs w:val="22"/>
              </w:rPr>
              <w:t xml:space="preserve"> catch up)</w:t>
            </w:r>
          </w:p>
          <w:p w14:paraId="04CEA4B9" w14:textId="6CEF30DD" w:rsidR="00C07C15" w:rsidRDefault="00C07C15" w:rsidP="00237A28">
            <w:pPr>
              <w:numPr>
                <w:ilvl w:val="0"/>
                <w:numId w:val="5"/>
              </w:numPr>
              <w:rPr>
                <w:rFonts w:asciiTheme="minorHAnsi" w:hAnsiTheme="minorHAnsi" w:cstheme="minorHAnsi"/>
                <w:sz w:val="22"/>
                <w:szCs w:val="22"/>
              </w:rPr>
            </w:pPr>
            <w:r>
              <w:rPr>
                <w:rFonts w:asciiTheme="minorHAnsi" w:hAnsiTheme="minorHAnsi" w:cstheme="minorHAnsi"/>
                <w:sz w:val="22"/>
                <w:szCs w:val="22"/>
              </w:rPr>
              <w:t>Class teachers will identify the bottom 20% of readers and these children will receive daily reading / comprehension catch up</w:t>
            </w:r>
            <w:r w:rsidR="007C3838">
              <w:rPr>
                <w:rFonts w:asciiTheme="minorHAnsi" w:hAnsiTheme="minorHAnsi" w:cstheme="minorHAnsi"/>
                <w:sz w:val="22"/>
                <w:szCs w:val="22"/>
              </w:rPr>
              <w:t xml:space="preserve">. </w:t>
            </w:r>
          </w:p>
          <w:p w14:paraId="0692118C" w14:textId="77777777" w:rsidR="00C07C15" w:rsidRPr="0028000A" w:rsidRDefault="00C07C15" w:rsidP="00C07C15">
            <w:pPr>
              <w:ind w:left="360"/>
              <w:rPr>
                <w:rFonts w:asciiTheme="minorHAnsi" w:hAnsiTheme="minorHAnsi" w:cstheme="minorHAnsi"/>
                <w:sz w:val="22"/>
                <w:szCs w:val="22"/>
              </w:rPr>
            </w:pPr>
          </w:p>
        </w:tc>
        <w:tc>
          <w:tcPr>
            <w:tcW w:w="583" w:type="pct"/>
            <w:gridSpan w:val="2"/>
            <w:shd w:val="clear" w:color="auto" w:fill="auto"/>
          </w:tcPr>
          <w:p w14:paraId="4CD61A9A" w14:textId="77777777" w:rsidR="00C07C15" w:rsidRDefault="00C26EEF" w:rsidP="00C07C15">
            <w:pPr>
              <w:jc w:val="center"/>
              <w:rPr>
                <w:rFonts w:asciiTheme="minorHAnsi" w:hAnsiTheme="minorHAnsi" w:cstheme="minorHAnsi"/>
                <w:sz w:val="22"/>
                <w:szCs w:val="22"/>
              </w:rPr>
            </w:pPr>
            <w:r>
              <w:rPr>
                <w:rFonts w:asciiTheme="minorHAnsi" w:hAnsiTheme="minorHAnsi" w:cstheme="minorHAnsi"/>
                <w:sz w:val="22"/>
                <w:szCs w:val="22"/>
              </w:rPr>
              <w:t>Class teachers</w:t>
            </w:r>
          </w:p>
          <w:p w14:paraId="2CB7CE26" w14:textId="2DF7EF87" w:rsidR="00C26EEF" w:rsidRPr="00C07C15" w:rsidRDefault="00C26EEF" w:rsidP="00C07C15">
            <w:pPr>
              <w:jc w:val="center"/>
              <w:rPr>
                <w:rFonts w:asciiTheme="minorHAnsi" w:hAnsiTheme="minorHAnsi" w:cstheme="minorHAnsi"/>
                <w:sz w:val="22"/>
                <w:szCs w:val="22"/>
              </w:rPr>
            </w:pPr>
            <w:r>
              <w:rPr>
                <w:rFonts w:asciiTheme="minorHAnsi" w:hAnsiTheme="minorHAnsi" w:cstheme="minorHAnsi"/>
                <w:sz w:val="22"/>
                <w:szCs w:val="22"/>
              </w:rPr>
              <w:t>CB to monitor</w:t>
            </w:r>
          </w:p>
        </w:tc>
        <w:tc>
          <w:tcPr>
            <w:tcW w:w="1107" w:type="pct"/>
            <w:shd w:val="clear" w:color="auto" w:fill="auto"/>
          </w:tcPr>
          <w:p w14:paraId="58508D2B" w14:textId="11B1D829" w:rsidR="0098446B" w:rsidRDefault="0098446B" w:rsidP="0098446B">
            <w:pPr>
              <w:rPr>
                <w:rFonts w:asciiTheme="minorHAnsi" w:hAnsiTheme="minorHAnsi" w:cstheme="minorHAnsi"/>
                <w:color w:val="000000"/>
                <w:sz w:val="22"/>
                <w:szCs w:val="22"/>
              </w:rPr>
            </w:pPr>
            <w:r>
              <w:rPr>
                <w:rFonts w:asciiTheme="minorHAnsi" w:hAnsiTheme="minorHAnsi" w:cstheme="minorHAnsi"/>
                <w:color w:val="000000"/>
                <w:sz w:val="22"/>
                <w:szCs w:val="22"/>
              </w:rPr>
              <w:t>Early Reading / Phonics leader release time</w:t>
            </w:r>
          </w:p>
          <w:p w14:paraId="3D1636AF" w14:textId="611811FB" w:rsidR="0027389E" w:rsidRDefault="0027389E" w:rsidP="0098446B">
            <w:pPr>
              <w:rPr>
                <w:rFonts w:asciiTheme="minorHAnsi" w:hAnsiTheme="minorHAnsi" w:cstheme="minorHAnsi"/>
                <w:color w:val="000000"/>
                <w:sz w:val="22"/>
                <w:szCs w:val="22"/>
              </w:rPr>
            </w:pPr>
          </w:p>
          <w:p w14:paraId="31DF74A4" w14:textId="1F0D3254" w:rsidR="00C07C15" w:rsidRPr="0098446B" w:rsidRDefault="00C07C15" w:rsidP="00237A28">
            <w:pPr>
              <w:rPr>
                <w:rFonts w:asciiTheme="minorHAnsi" w:hAnsiTheme="minorHAnsi" w:cstheme="minorHAnsi"/>
                <w:sz w:val="22"/>
                <w:szCs w:val="22"/>
              </w:rPr>
            </w:pPr>
          </w:p>
        </w:tc>
      </w:tr>
      <w:tr w:rsidR="00C07C15" w:rsidRPr="00FA32D2" w14:paraId="41EC4DAE" w14:textId="77777777" w:rsidTr="00CB2E41">
        <w:tblPrEx>
          <w:tblLook w:val="04A0" w:firstRow="1" w:lastRow="0" w:firstColumn="1" w:lastColumn="0" w:noHBand="0" w:noVBand="1"/>
        </w:tblPrEx>
        <w:tc>
          <w:tcPr>
            <w:tcW w:w="849" w:type="pct"/>
            <w:shd w:val="clear" w:color="auto" w:fill="auto"/>
          </w:tcPr>
          <w:p w14:paraId="32D9E8F7" w14:textId="77777777" w:rsidR="00C07C15" w:rsidRPr="0028000A" w:rsidRDefault="00C07C15" w:rsidP="00237A28">
            <w:pPr>
              <w:rPr>
                <w:rFonts w:asciiTheme="minorHAnsi" w:hAnsiTheme="minorHAnsi" w:cstheme="minorHAnsi"/>
                <w:sz w:val="22"/>
                <w:szCs w:val="22"/>
              </w:rPr>
            </w:pPr>
            <w:r>
              <w:rPr>
                <w:rFonts w:asciiTheme="minorHAnsi" w:hAnsiTheme="minorHAnsi" w:cstheme="minorHAnsi"/>
                <w:sz w:val="22"/>
                <w:szCs w:val="22"/>
              </w:rPr>
              <w:t xml:space="preserve">To ensure that staff receive high quality training to enable them to deliver high quality phonics sessions. </w:t>
            </w:r>
          </w:p>
        </w:tc>
        <w:tc>
          <w:tcPr>
            <w:tcW w:w="2461" w:type="pct"/>
            <w:gridSpan w:val="3"/>
            <w:shd w:val="clear" w:color="auto" w:fill="auto"/>
          </w:tcPr>
          <w:p w14:paraId="6CCB2C16" w14:textId="77777777" w:rsidR="00C07C15" w:rsidRDefault="00C07C15" w:rsidP="00237A28">
            <w:pPr>
              <w:numPr>
                <w:ilvl w:val="0"/>
                <w:numId w:val="3"/>
              </w:numPr>
              <w:rPr>
                <w:rFonts w:asciiTheme="minorHAnsi" w:hAnsiTheme="minorHAnsi" w:cstheme="minorHAnsi"/>
                <w:sz w:val="22"/>
                <w:szCs w:val="22"/>
              </w:rPr>
            </w:pPr>
            <w:r>
              <w:rPr>
                <w:rFonts w:asciiTheme="minorHAnsi" w:hAnsiTheme="minorHAnsi" w:cstheme="minorHAnsi"/>
                <w:sz w:val="22"/>
                <w:szCs w:val="22"/>
              </w:rPr>
              <w:t>Training for all staff  (including support staff) on the delivery of the SSP</w:t>
            </w:r>
          </w:p>
          <w:p w14:paraId="49673876" w14:textId="03D14752" w:rsidR="00C07C15" w:rsidRDefault="00C07C15" w:rsidP="00237A28">
            <w:pPr>
              <w:numPr>
                <w:ilvl w:val="0"/>
                <w:numId w:val="3"/>
              </w:numPr>
              <w:rPr>
                <w:rFonts w:asciiTheme="minorHAnsi" w:hAnsiTheme="minorHAnsi" w:cstheme="minorHAnsi"/>
                <w:sz w:val="22"/>
                <w:szCs w:val="22"/>
              </w:rPr>
            </w:pPr>
            <w:r>
              <w:rPr>
                <w:rFonts w:asciiTheme="minorHAnsi" w:hAnsiTheme="minorHAnsi" w:cstheme="minorHAnsi"/>
                <w:sz w:val="22"/>
                <w:szCs w:val="22"/>
              </w:rPr>
              <w:t>Coaching for key staff from the phonics lead</w:t>
            </w:r>
            <w:r w:rsidR="00AF368B">
              <w:rPr>
                <w:rFonts w:asciiTheme="minorHAnsi" w:hAnsiTheme="minorHAnsi" w:cstheme="minorHAnsi"/>
                <w:sz w:val="22"/>
                <w:szCs w:val="22"/>
              </w:rPr>
              <w:t xml:space="preserve"> and English Hub </w:t>
            </w:r>
          </w:p>
          <w:p w14:paraId="17EDD312" w14:textId="77777777" w:rsidR="00C07C15" w:rsidRDefault="00C07C15" w:rsidP="00237A28">
            <w:pPr>
              <w:numPr>
                <w:ilvl w:val="0"/>
                <w:numId w:val="3"/>
              </w:numPr>
              <w:rPr>
                <w:rFonts w:asciiTheme="minorHAnsi" w:hAnsiTheme="minorHAnsi" w:cstheme="minorHAnsi"/>
                <w:sz w:val="22"/>
                <w:szCs w:val="22"/>
              </w:rPr>
            </w:pPr>
            <w:r>
              <w:rPr>
                <w:rFonts w:asciiTheme="minorHAnsi" w:hAnsiTheme="minorHAnsi" w:cstheme="minorHAnsi"/>
                <w:sz w:val="22"/>
                <w:szCs w:val="22"/>
              </w:rPr>
              <w:t xml:space="preserve">Observations of phonics sessions and reading sessions to ensure consistency </w:t>
            </w:r>
          </w:p>
          <w:p w14:paraId="19C728F7" w14:textId="77777777" w:rsidR="00C07C15" w:rsidRDefault="00C07C15" w:rsidP="00237A28">
            <w:pPr>
              <w:numPr>
                <w:ilvl w:val="0"/>
                <w:numId w:val="3"/>
              </w:numPr>
              <w:rPr>
                <w:rFonts w:asciiTheme="minorHAnsi" w:hAnsiTheme="minorHAnsi" w:cstheme="minorHAnsi"/>
                <w:sz w:val="22"/>
                <w:szCs w:val="22"/>
              </w:rPr>
            </w:pPr>
            <w:r>
              <w:rPr>
                <w:rFonts w:asciiTheme="minorHAnsi" w:hAnsiTheme="minorHAnsi" w:cstheme="minorHAnsi"/>
                <w:sz w:val="22"/>
                <w:szCs w:val="22"/>
              </w:rPr>
              <w:t xml:space="preserve">Training for all staff on how to hear children read effectively </w:t>
            </w:r>
          </w:p>
          <w:p w14:paraId="087B53E4" w14:textId="77777777" w:rsidR="00C07C15" w:rsidRPr="0028000A" w:rsidRDefault="00C07C15" w:rsidP="00237A28">
            <w:pPr>
              <w:ind w:left="360"/>
              <w:rPr>
                <w:rFonts w:asciiTheme="minorHAnsi" w:hAnsiTheme="minorHAnsi" w:cstheme="minorHAnsi"/>
                <w:sz w:val="22"/>
                <w:szCs w:val="22"/>
              </w:rPr>
            </w:pPr>
          </w:p>
        </w:tc>
        <w:tc>
          <w:tcPr>
            <w:tcW w:w="583" w:type="pct"/>
            <w:gridSpan w:val="2"/>
            <w:shd w:val="clear" w:color="auto" w:fill="auto"/>
          </w:tcPr>
          <w:p w14:paraId="11B87850" w14:textId="5356FA20" w:rsidR="00C07C15" w:rsidRPr="00C07C15" w:rsidRDefault="00C26EEF" w:rsidP="00C07C15">
            <w:pPr>
              <w:jc w:val="center"/>
              <w:rPr>
                <w:rFonts w:asciiTheme="minorHAnsi" w:hAnsiTheme="minorHAnsi" w:cstheme="minorHAnsi"/>
                <w:sz w:val="22"/>
                <w:szCs w:val="22"/>
              </w:rPr>
            </w:pPr>
            <w:r>
              <w:rPr>
                <w:rFonts w:asciiTheme="minorHAnsi" w:hAnsiTheme="minorHAnsi" w:cstheme="minorHAnsi"/>
                <w:sz w:val="22"/>
                <w:szCs w:val="22"/>
              </w:rPr>
              <w:t>CB</w:t>
            </w:r>
          </w:p>
        </w:tc>
        <w:tc>
          <w:tcPr>
            <w:tcW w:w="1107" w:type="pct"/>
            <w:shd w:val="clear" w:color="auto" w:fill="auto"/>
          </w:tcPr>
          <w:p w14:paraId="39D270B0" w14:textId="3D5402E5" w:rsidR="0098446B" w:rsidRDefault="0098446B" w:rsidP="0098446B">
            <w:pPr>
              <w:rPr>
                <w:rFonts w:asciiTheme="minorHAnsi" w:hAnsiTheme="minorHAnsi" w:cstheme="minorHAnsi"/>
                <w:color w:val="000000"/>
                <w:sz w:val="22"/>
                <w:szCs w:val="22"/>
              </w:rPr>
            </w:pPr>
            <w:r>
              <w:rPr>
                <w:rFonts w:asciiTheme="minorHAnsi" w:hAnsiTheme="minorHAnsi" w:cstheme="minorHAnsi"/>
                <w:color w:val="000000"/>
                <w:sz w:val="22"/>
                <w:szCs w:val="22"/>
              </w:rPr>
              <w:t>Early Reading / Phonics leader release time</w:t>
            </w:r>
          </w:p>
          <w:p w14:paraId="6CEC57AC" w14:textId="11F9DE50" w:rsidR="00C07C15" w:rsidRPr="00C07C15" w:rsidRDefault="00C07C15" w:rsidP="00237A28">
            <w:pPr>
              <w:rPr>
                <w:rFonts w:asciiTheme="minorHAnsi" w:hAnsiTheme="minorHAnsi" w:cstheme="minorHAnsi"/>
                <w:sz w:val="20"/>
                <w:szCs w:val="20"/>
              </w:rPr>
            </w:pPr>
          </w:p>
        </w:tc>
      </w:tr>
      <w:tr w:rsidR="00C07C15" w:rsidRPr="0028000A" w14:paraId="6B6BBF40" w14:textId="77777777" w:rsidTr="00237A28">
        <w:tblPrEx>
          <w:tblLook w:val="04A0" w:firstRow="1" w:lastRow="0" w:firstColumn="1" w:lastColumn="0" w:noHBand="0" w:noVBand="1"/>
        </w:tblPrEx>
        <w:tc>
          <w:tcPr>
            <w:tcW w:w="5000" w:type="pct"/>
            <w:gridSpan w:val="7"/>
            <w:shd w:val="clear" w:color="auto" w:fill="E2EFD9" w:themeFill="accent6" w:themeFillTint="33"/>
          </w:tcPr>
          <w:p w14:paraId="216CF124" w14:textId="77777777" w:rsidR="00C07C15" w:rsidRPr="0028000A" w:rsidRDefault="00C07C15" w:rsidP="00237A28">
            <w:pPr>
              <w:jc w:val="center"/>
              <w:rPr>
                <w:rFonts w:asciiTheme="minorHAnsi" w:hAnsiTheme="minorHAnsi" w:cstheme="minorHAnsi"/>
                <w:sz w:val="22"/>
                <w:szCs w:val="22"/>
              </w:rPr>
            </w:pPr>
            <w:r w:rsidRPr="0028000A">
              <w:rPr>
                <w:rFonts w:asciiTheme="minorHAnsi" w:hAnsiTheme="minorHAnsi" w:cstheme="minorHAnsi"/>
                <w:b/>
                <w:sz w:val="22"/>
                <w:szCs w:val="22"/>
              </w:rPr>
              <w:t>MILESTONES</w:t>
            </w:r>
          </w:p>
        </w:tc>
      </w:tr>
      <w:tr w:rsidR="00CB2E41" w:rsidRPr="0028000A" w14:paraId="3B599316" w14:textId="77777777" w:rsidTr="00CC3F9B">
        <w:tblPrEx>
          <w:tblLook w:val="04A0" w:firstRow="1" w:lastRow="0" w:firstColumn="1" w:lastColumn="0" w:noHBand="0" w:noVBand="1"/>
        </w:tblPrEx>
        <w:trPr>
          <w:trHeight w:val="199"/>
        </w:trPr>
        <w:tc>
          <w:tcPr>
            <w:tcW w:w="1296" w:type="pct"/>
            <w:gridSpan w:val="2"/>
            <w:shd w:val="clear" w:color="auto" w:fill="E2EFD9" w:themeFill="accent6" w:themeFillTint="33"/>
          </w:tcPr>
          <w:p w14:paraId="1F94FDE7" w14:textId="7BD1AAAE" w:rsidR="00CB2E41" w:rsidRPr="0028000A" w:rsidRDefault="00CB2E41" w:rsidP="00237A28">
            <w:pPr>
              <w:jc w:val="center"/>
              <w:rPr>
                <w:rFonts w:asciiTheme="minorHAnsi" w:hAnsiTheme="minorHAnsi" w:cstheme="minorHAnsi"/>
                <w:b/>
                <w:sz w:val="22"/>
                <w:szCs w:val="22"/>
              </w:rPr>
            </w:pPr>
            <w:r>
              <w:rPr>
                <w:rFonts w:asciiTheme="minorHAnsi" w:hAnsiTheme="minorHAnsi" w:cstheme="minorHAnsi"/>
                <w:b/>
                <w:sz w:val="22"/>
                <w:szCs w:val="22"/>
              </w:rPr>
              <w:t>By the end of Summer:</w:t>
            </w:r>
          </w:p>
        </w:tc>
        <w:tc>
          <w:tcPr>
            <w:tcW w:w="1164" w:type="pct"/>
            <w:shd w:val="clear" w:color="auto" w:fill="E2EFD9" w:themeFill="accent6" w:themeFillTint="33"/>
          </w:tcPr>
          <w:p w14:paraId="6A3CD40D" w14:textId="72F12E62" w:rsidR="00CB2E41" w:rsidRPr="0028000A" w:rsidRDefault="00CB2E41" w:rsidP="00237A28">
            <w:pPr>
              <w:jc w:val="center"/>
              <w:rPr>
                <w:rFonts w:asciiTheme="minorHAnsi" w:hAnsiTheme="minorHAnsi" w:cstheme="minorHAnsi"/>
                <w:b/>
                <w:sz w:val="22"/>
                <w:szCs w:val="22"/>
              </w:rPr>
            </w:pPr>
            <w:r>
              <w:rPr>
                <w:rFonts w:asciiTheme="minorHAnsi" w:hAnsiTheme="minorHAnsi" w:cstheme="minorHAnsi"/>
                <w:b/>
                <w:sz w:val="22"/>
                <w:szCs w:val="22"/>
              </w:rPr>
              <w:t>By the end of Autumn:</w:t>
            </w:r>
          </w:p>
        </w:tc>
        <w:tc>
          <w:tcPr>
            <w:tcW w:w="1253" w:type="pct"/>
            <w:gridSpan w:val="2"/>
            <w:shd w:val="clear" w:color="auto" w:fill="E2EFD9" w:themeFill="accent6" w:themeFillTint="33"/>
          </w:tcPr>
          <w:p w14:paraId="31DD3FF1" w14:textId="344B9CE1" w:rsidR="00CB2E41" w:rsidRPr="0028000A" w:rsidRDefault="00CB2E41" w:rsidP="00237A28">
            <w:pPr>
              <w:jc w:val="center"/>
              <w:rPr>
                <w:rFonts w:asciiTheme="minorHAnsi" w:hAnsiTheme="minorHAnsi" w:cstheme="minorHAnsi"/>
                <w:b/>
                <w:sz w:val="22"/>
                <w:szCs w:val="22"/>
              </w:rPr>
            </w:pPr>
            <w:r>
              <w:rPr>
                <w:rFonts w:asciiTheme="minorHAnsi" w:hAnsiTheme="minorHAnsi" w:cstheme="minorHAnsi"/>
                <w:b/>
                <w:sz w:val="22"/>
                <w:szCs w:val="22"/>
              </w:rPr>
              <w:t>By the end of Spring:</w:t>
            </w:r>
          </w:p>
        </w:tc>
        <w:tc>
          <w:tcPr>
            <w:tcW w:w="1287" w:type="pct"/>
            <w:gridSpan w:val="2"/>
            <w:shd w:val="clear" w:color="auto" w:fill="E2EFD9" w:themeFill="accent6" w:themeFillTint="33"/>
          </w:tcPr>
          <w:p w14:paraId="0FEABCCC" w14:textId="77777777" w:rsidR="00CB2E41" w:rsidRPr="0028000A" w:rsidRDefault="00CB2E41" w:rsidP="00237A28">
            <w:pPr>
              <w:jc w:val="center"/>
              <w:rPr>
                <w:rFonts w:asciiTheme="minorHAnsi" w:hAnsiTheme="minorHAnsi" w:cstheme="minorHAnsi"/>
                <w:b/>
                <w:sz w:val="22"/>
                <w:szCs w:val="22"/>
              </w:rPr>
            </w:pPr>
            <w:r>
              <w:rPr>
                <w:rFonts w:asciiTheme="minorHAnsi" w:hAnsiTheme="minorHAnsi" w:cstheme="minorHAnsi"/>
                <w:b/>
                <w:sz w:val="22"/>
                <w:szCs w:val="22"/>
              </w:rPr>
              <w:t>By the end of Summer:</w:t>
            </w:r>
          </w:p>
        </w:tc>
      </w:tr>
      <w:tr w:rsidR="00CB2E41" w:rsidRPr="00FF0BD9" w14:paraId="0456163F" w14:textId="77777777" w:rsidTr="00CC3F9B">
        <w:tblPrEx>
          <w:tblLook w:val="04A0" w:firstRow="1" w:lastRow="0" w:firstColumn="1" w:lastColumn="0" w:noHBand="0" w:noVBand="1"/>
        </w:tblPrEx>
        <w:trPr>
          <w:trHeight w:val="198"/>
        </w:trPr>
        <w:tc>
          <w:tcPr>
            <w:tcW w:w="1296" w:type="pct"/>
            <w:gridSpan w:val="2"/>
            <w:shd w:val="clear" w:color="auto" w:fill="auto"/>
          </w:tcPr>
          <w:p w14:paraId="3A0DDF76" w14:textId="1801230A" w:rsidR="00CB2E41" w:rsidRDefault="00CB2E41" w:rsidP="00237A28">
            <w:pPr>
              <w:pStyle w:val="ListParagraph"/>
              <w:numPr>
                <w:ilvl w:val="0"/>
                <w:numId w:val="5"/>
              </w:numPr>
              <w:rPr>
                <w:rFonts w:asciiTheme="minorHAnsi" w:hAnsiTheme="minorHAnsi" w:cstheme="minorHAnsi"/>
                <w:sz w:val="22"/>
                <w:szCs w:val="22"/>
                <w:highlight w:val="green"/>
              </w:rPr>
            </w:pPr>
            <w:r w:rsidRPr="00975D52">
              <w:rPr>
                <w:rFonts w:asciiTheme="minorHAnsi" w:hAnsiTheme="minorHAnsi" w:cstheme="minorHAnsi"/>
                <w:sz w:val="22"/>
                <w:szCs w:val="22"/>
                <w:highlight w:val="green"/>
              </w:rPr>
              <w:t>Audit of current phonics programme undertaken and an SSP identified</w:t>
            </w:r>
            <w:r>
              <w:rPr>
                <w:rFonts w:asciiTheme="minorHAnsi" w:hAnsiTheme="minorHAnsi" w:cstheme="minorHAnsi"/>
                <w:sz w:val="22"/>
                <w:szCs w:val="22"/>
                <w:highlight w:val="green"/>
              </w:rPr>
              <w:t>- Little Wandle</w:t>
            </w:r>
          </w:p>
          <w:p w14:paraId="52CBD9A7" w14:textId="6E104D81" w:rsidR="00CB2E41" w:rsidRPr="00213ABE" w:rsidRDefault="00CB2E41" w:rsidP="00237A28">
            <w:pPr>
              <w:pStyle w:val="ListParagraph"/>
              <w:numPr>
                <w:ilvl w:val="0"/>
                <w:numId w:val="5"/>
              </w:numPr>
              <w:rPr>
                <w:rFonts w:asciiTheme="minorHAnsi" w:hAnsiTheme="minorHAnsi" w:cstheme="minorHAnsi"/>
                <w:sz w:val="22"/>
                <w:szCs w:val="22"/>
                <w:highlight w:val="green"/>
              </w:rPr>
            </w:pPr>
            <w:r>
              <w:rPr>
                <w:rFonts w:asciiTheme="minorHAnsi" w:hAnsiTheme="minorHAnsi" w:cstheme="minorHAnsi"/>
                <w:sz w:val="22"/>
                <w:szCs w:val="22"/>
                <w:highlight w:val="green"/>
              </w:rPr>
              <w:t xml:space="preserve">Resources and books to deliver Little Wandle </w:t>
            </w:r>
            <w:r w:rsidRPr="00213ABE">
              <w:rPr>
                <w:rFonts w:asciiTheme="minorHAnsi" w:hAnsiTheme="minorHAnsi" w:cstheme="minorHAnsi"/>
                <w:sz w:val="22"/>
                <w:szCs w:val="22"/>
                <w:highlight w:val="green"/>
              </w:rPr>
              <w:t xml:space="preserve">ordered and organised </w:t>
            </w:r>
          </w:p>
          <w:p w14:paraId="5983CEF4" w14:textId="21EEB651" w:rsidR="00CB2E41" w:rsidRPr="00213ABE" w:rsidRDefault="00CB2E41" w:rsidP="00237A28">
            <w:pPr>
              <w:pStyle w:val="ListParagraph"/>
              <w:numPr>
                <w:ilvl w:val="0"/>
                <w:numId w:val="5"/>
              </w:numPr>
              <w:rPr>
                <w:rFonts w:asciiTheme="minorHAnsi" w:hAnsiTheme="minorHAnsi" w:cstheme="minorHAnsi"/>
                <w:sz w:val="22"/>
                <w:szCs w:val="22"/>
                <w:highlight w:val="green"/>
              </w:rPr>
            </w:pPr>
            <w:r w:rsidRPr="00213ABE">
              <w:rPr>
                <w:rFonts w:asciiTheme="minorHAnsi" w:hAnsiTheme="minorHAnsi" w:cstheme="minorHAnsi"/>
                <w:sz w:val="22"/>
                <w:szCs w:val="22"/>
                <w:highlight w:val="green"/>
              </w:rPr>
              <w:t xml:space="preserve">Little Wandle Training Sessions (x4) for all staff </w:t>
            </w:r>
          </w:p>
          <w:p w14:paraId="64328B04" w14:textId="573F8D8C" w:rsidR="00CB2E41" w:rsidRPr="00213ABE" w:rsidRDefault="00CB2E41" w:rsidP="00CB2E41">
            <w:pPr>
              <w:pStyle w:val="ListParagraph"/>
              <w:numPr>
                <w:ilvl w:val="0"/>
                <w:numId w:val="5"/>
              </w:numPr>
              <w:rPr>
                <w:rFonts w:asciiTheme="minorHAnsi" w:hAnsiTheme="minorHAnsi" w:cstheme="minorHAnsi"/>
                <w:sz w:val="22"/>
                <w:szCs w:val="22"/>
                <w:highlight w:val="green"/>
              </w:rPr>
            </w:pPr>
            <w:r w:rsidRPr="00213ABE">
              <w:rPr>
                <w:rFonts w:asciiTheme="minorHAnsi" w:hAnsiTheme="minorHAnsi" w:cstheme="minorHAnsi"/>
                <w:sz w:val="22"/>
                <w:szCs w:val="22"/>
                <w:highlight w:val="green"/>
              </w:rPr>
              <w:lastRenderedPageBreak/>
              <w:t>Assessment of Reception and Y1 pupils carried out to ensure starting points are identified for Autumn 1 for Y1</w:t>
            </w:r>
          </w:p>
          <w:p w14:paraId="366988E4" w14:textId="23D3A033" w:rsidR="00CB2E41" w:rsidRPr="00CB2E41" w:rsidRDefault="00CB2E41" w:rsidP="00237A28">
            <w:pPr>
              <w:pStyle w:val="ListParagraph"/>
              <w:numPr>
                <w:ilvl w:val="0"/>
                <w:numId w:val="5"/>
              </w:numPr>
              <w:rPr>
                <w:rFonts w:asciiTheme="minorHAnsi" w:hAnsiTheme="minorHAnsi" w:cstheme="minorHAnsi"/>
                <w:sz w:val="22"/>
                <w:szCs w:val="22"/>
              </w:rPr>
            </w:pPr>
            <w:r w:rsidRPr="00213ABE">
              <w:rPr>
                <w:rFonts w:asciiTheme="minorHAnsi" w:hAnsiTheme="minorHAnsi" w:cstheme="minorHAnsi"/>
                <w:sz w:val="22"/>
                <w:szCs w:val="22"/>
                <w:highlight w:val="green"/>
              </w:rPr>
              <w:t>Online Assessments of Y2 and KS2 pupils carried out</w:t>
            </w:r>
            <w:r w:rsidRPr="0017403C">
              <w:rPr>
                <w:rFonts w:asciiTheme="minorHAnsi" w:hAnsiTheme="minorHAnsi" w:cstheme="minorHAnsi"/>
                <w:sz w:val="22"/>
                <w:szCs w:val="22"/>
              </w:rPr>
              <w:t xml:space="preserve"> t</w:t>
            </w:r>
            <w:r w:rsidRPr="00213ABE">
              <w:rPr>
                <w:rFonts w:asciiTheme="minorHAnsi" w:hAnsiTheme="minorHAnsi" w:cstheme="minorHAnsi"/>
                <w:sz w:val="22"/>
                <w:szCs w:val="22"/>
                <w:highlight w:val="yellow"/>
              </w:rPr>
              <w:t>o ensure rapid catch up groups are in place for Autumn 1 for KS2</w:t>
            </w:r>
          </w:p>
          <w:p w14:paraId="1A9BCE03" w14:textId="56344F22" w:rsidR="00CB2E41" w:rsidRPr="00213ABE" w:rsidRDefault="00CB2E41" w:rsidP="0098446B">
            <w:pPr>
              <w:pStyle w:val="ListParagraph"/>
              <w:numPr>
                <w:ilvl w:val="0"/>
                <w:numId w:val="5"/>
              </w:numPr>
              <w:rPr>
                <w:rFonts w:asciiTheme="minorHAnsi" w:hAnsiTheme="minorHAnsi" w:cstheme="minorHAnsi"/>
                <w:sz w:val="22"/>
                <w:szCs w:val="22"/>
                <w:highlight w:val="yellow"/>
              </w:rPr>
            </w:pPr>
            <w:r w:rsidRPr="00213ABE">
              <w:rPr>
                <w:rFonts w:asciiTheme="minorHAnsi" w:hAnsiTheme="minorHAnsi" w:cstheme="minorHAnsi"/>
                <w:sz w:val="22"/>
                <w:szCs w:val="22"/>
                <w:highlight w:val="yellow"/>
              </w:rPr>
              <w:t xml:space="preserve">Bespoke training/coaching given to key members of staff so that they are confident in the delivery of phonics </w:t>
            </w:r>
          </w:p>
          <w:p w14:paraId="09B57331" w14:textId="2D716B85" w:rsidR="00CB2E41" w:rsidRPr="0098446B" w:rsidRDefault="00CB2E41" w:rsidP="0098446B">
            <w:pPr>
              <w:rPr>
                <w:rFonts w:asciiTheme="minorHAnsi" w:hAnsiTheme="minorHAnsi" w:cstheme="minorHAnsi"/>
                <w:sz w:val="22"/>
                <w:szCs w:val="22"/>
              </w:rPr>
            </w:pPr>
          </w:p>
        </w:tc>
        <w:tc>
          <w:tcPr>
            <w:tcW w:w="1164" w:type="pct"/>
            <w:shd w:val="clear" w:color="auto" w:fill="auto"/>
          </w:tcPr>
          <w:p w14:paraId="184DD7F6" w14:textId="47C681ED" w:rsidR="00C44A71" w:rsidRPr="007666DF" w:rsidRDefault="00C44A71" w:rsidP="00C44A71">
            <w:pPr>
              <w:pStyle w:val="ListParagraph"/>
              <w:numPr>
                <w:ilvl w:val="0"/>
                <w:numId w:val="5"/>
              </w:numPr>
              <w:rPr>
                <w:rFonts w:asciiTheme="minorHAnsi" w:hAnsiTheme="minorHAnsi" w:cstheme="minorHAnsi"/>
                <w:sz w:val="22"/>
                <w:szCs w:val="22"/>
                <w:highlight w:val="green"/>
              </w:rPr>
            </w:pPr>
            <w:r w:rsidRPr="007666DF">
              <w:rPr>
                <w:rFonts w:asciiTheme="minorHAnsi" w:hAnsiTheme="minorHAnsi" w:cstheme="minorHAnsi"/>
                <w:sz w:val="22"/>
                <w:szCs w:val="22"/>
                <w:highlight w:val="green"/>
              </w:rPr>
              <w:lastRenderedPageBreak/>
              <w:t>Children who are not on track for ARE identified and catch up support with be in place.</w:t>
            </w:r>
          </w:p>
          <w:p w14:paraId="4F8967CB" w14:textId="675F2CD3" w:rsidR="00C44A71" w:rsidRPr="007666DF" w:rsidRDefault="00E55239" w:rsidP="00C44A71">
            <w:pPr>
              <w:pStyle w:val="ListParagraph"/>
              <w:numPr>
                <w:ilvl w:val="0"/>
                <w:numId w:val="5"/>
              </w:numPr>
              <w:rPr>
                <w:rFonts w:asciiTheme="minorHAnsi" w:hAnsiTheme="minorHAnsi" w:cstheme="minorHAnsi"/>
                <w:sz w:val="22"/>
                <w:szCs w:val="22"/>
                <w:highlight w:val="red"/>
              </w:rPr>
            </w:pPr>
            <w:r w:rsidRPr="007666DF">
              <w:rPr>
                <w:rFonts w:asciiTheme="minorHAnsi" w:hAnsiTheme="minorHAnsi" w:cstheme="minorHAnsi"/>
                <w:sz w:val="22"/>
                <w:szCs w:val="22"/>
                <w:highlight w:val="red"/>
              </w:rPr>
              <w:t>The number of children in KS2 who are accessing rapid catch up will have decreased</w:t>
            </w:r>
            <w:r w:rsidR="007765E4" w:rsidRPr="007666DF">
              <w:rPr>
                <w:rFonts w:asciiTheme="minorHAnsi" w:hAnsiTheme="minorHAnsi" w:cstheme="minorHAnsi"/>
                <w:sz w:val="22"/>
                <w:szCs w:val="22"/>
                <w:highlight w:val="red"/>
              </w:rPr>
              <w:t xml:space="preserve">. </w:t>
            </w:r>
          </w:p>
          <w:p w14:paraId="00DE7751" w14:textId="4CAF3138" w:rsidR="007666DF" w:rsidRPr="008148D8" w:rsidRDefault="007765E4" w:rsidP="007666DF">
            <w:pPr>
              <w:pStyle w:val="ListParagraph"/>
              <w:numPr>
                <w:ilvl w:val="0"/>
                <w:numId w:val="5"/>
              </w:numPr>
              <w:rPr>
                <w:rFonts w:asciiTheme="minorHAnsi" w:hAnsiTheme="minorHAnsi" w:cstheme="minorHAnsi"/>
                <w:b/>
                <w:bCs/>
                <w:color w:val="4472C4" w:themeColor="accent1"/>
                <w:sz w:val="22"/>
                <w:szCs w:val="22"/>
                <w:highlight w:val="yellow"/>
              </w:rPr>
            </w:pPr>
            <w:r w:rsidRPr="007666DF">
              <w:rPr>
                <w:rFonts w:asciiTheme="minorHAnsi" w:hAnsiTheme="minorHAnsi" w:cstheme="minorHAnsi"/>
                <w:sz w:val="22"/>
                <w:szCs w:val="22"/>
                <w:highlight w:val="yellow"/>
              </w:rPr>
              <w:t xml:space="preserve">Lesson observations will show that the teaching of phonics is </w:t>
            </w:r>
            <w:r w:rsidRPr="007666DF">
              <w:rPr>
                <w:rFonts w:asciiTheme="minorHAnsi" w:hAnsiTheme="minorHAnsi" w:cstheme="minorHAnsi"/>
                <w:sz w:val="22"/>
                <w:szCs w:val="22"/>
                <w:highlight w:val="yellow"/>
              </w:rPr>
              <w:lastRenderedPageBreak/>
              <w:t xml:space="preserve">consistent. </w:t>
            </w:r>
            <w:r w:rsidR="007666DF" w:rsidRPr="008148D8">
              <w:rPr>
                <w:rFonts w:asciiTheme="minorHAnsi" w:hAnsiTheme="minorHAnsi" w:cstheme="minorHAnsi"/>
                <w:b/>
                <w:bCs/>
                <w:sz w:val="22"/>
                <w:szCs w:val="22"/>
                <w:highlight w:val="yellow"/>
              </w:rPr>
              <w:t>Ongoing coaching needed in Y1</w:t>
            </w:r>
            <w:r w:rsidR="008148D8" w:rsidRPr="008148D8">
              <w:rPr>
                <w:rFonts w:asciiTheme="minorHAnsi" w:hAnsiTheme="minorHAnsi" w:cstheme="minorHAnsi"/>
                <w:b/>
                <w:bCs/>
                <w:sz w:val="22"/>
                <w:szCs w:val="22"/>
                <w:highlight w:val="yellow"/>
              </w:rPr>
              <w:t>.</w:t>
            </w:r>
          </w:p>
          <w:p w14:paraId="5E1B5CF6" w14:textId="713A30D7" w:rsidR="008148D8" w:rsidRPr="008148D8" w:rsidRDefault="008148D8" w:rsidP="008148D8">
            <w:pPr>
              <w:pStyle w:val="ListParagraph"/>
              <w:numPr>
                <w:ilvl w:val="0"/>
                <w:numId w:val="5"/>
              </w:numPr>
              <w:rPr>
                <w:rFonts w:asciiTheme="minorHAnsi" w:hAnsiTheme="minorHAnsi" w:cstheme="minorHAnsi"/>
                <w:sz w:val="22"/>
                <w:szCs w:val="22"/>
                <w:highlight w:val="green"/>
              </w:rPr>
            </w:pPr>
            <w:r w:rsidRPr="008148D8">
              <w:rPr>
                <w:rFonts w:asciiTheme="minorHAnsi" w:hAnsiTheme="minorHAnsi" w:cstheme="minorHAnsi"/>
                <w:sz w:val="22"/>
                <w:szCs w:val="22"/>
                <w:highlight w:val="green"/>
              </w:rPr>
              <w:t>Bespoke training/coaching given to key members of staff so that they are confident in the delivery of phonics</w:t>
            </w:r>
            <w:r>
              <w:rPr>
                <w:rFonts w:asciiTheme="minorHAnsi" w:hAnsiTheme="minorHAnsi" w:cstheme="minorHAnsi"/>
                <w:sz w:val="22"/>
                <w:szCs w:val="22"/>
                <w:highlight w:val="green"/>
              </w:rPr>
              <w:t xml:space="preserve">. </w:t>
            </w:r>
            <w:r w:rsidRPr="003D6398">
              <w:rPr>
                <w:rFonts w:asciiTheme="minorHAnsi" w:hAnsiTheme="minorHAnsi" w:cstheme="minorHAnsi"/>
                <w:b/>
                <w:bCs/>
                <w:sz w:val="22"/>
                <w:szCs w:val="22"/>
                <w:highlight w:val="green"/>
              </w:rPr>
              <w:t>Carried over from Autumn Term</w:t>
            </w:r>
            <w:r w:rsidR="003D6398" w:rsidRPr="003D6398">
              <w:rPr>
                <w:rFonts w:asciiTheme="minorHAnsi" w:hAnsiTheme="minorHAnsi" w:cstheme="minorHAnsi"/>
                <w:b/>
                <w:bCs/>
                <w:sz w:val="22"/>
                <w:szCs w:val="22"/>
                <w:highlight w:val="green"/>
              </w:rPr>
              <w:t>.</w:t>
            </w:r>
          </w:p>
          <w:p w14:paraId="24D6C39E" w14:textId="77777777" w:rsidR="008148D8" w:rsidRPr="003D6398" w:rsidRDefault="008148D8" w:rsidP="003D6398">
            <w:pPr>
              <w:rPr>
                <w:rFonts w:asciiTheme="minorHAnsi" w:hAnsiTheme="minorHAnsi" w:cstheme="minorHAnsi"/>
                <w:b/>
                <w:bCs/>
                <w:color w:val="4472C4" w:themeColor="accent1"/>
                <w:sz w:val="22"/>
                <w:szCs w:val="22"/>
                <w:highlight w:val="yellow"/>
              </w:rPr>
            </w:pPr>
          </w:p>
          <w:p w14:paraId="46061BDD" w14:textId="77777777" w:rsidR="007765E4" w:rsidRPr="007765E4" w:rsidRDefault="007765E4" w:rsidP="007765E4">
            <w:pPr>
              <w:rPr>
                <w:rFonts w:asciiTheme="minorHAnsi" w:hAnsiTheme="minorHAnsi" w:cstheme="minorHAnsi"/>
                <w:sz w:val="22"/>
                <w:szCs w:val="22"/>
              </w:rPr>
            </w:pPr>
          </w:p>
          <w:p w14:paraId="54C45A0D" w14:textId="665BD067" w:rsidR="00CB2E41" w:rsidRPr="007940D4" w:rsidRDefault="00CB2E41" w:rsidP="007940D4">
            <w:pPr>
              <w:rPr>
                <w:rFonts w:asciiTheme="minorHAnsi" w:hAnsiTheme="minorHAnsi" w:cstheme="minorHAnsi"/>
                <w:color w:val="4472C4" w:themeColor="accent1"/>
                <w:sz w:val="22"/>
                <w:szCs w:val="22"/>
              </w:rPr>
            </w:pPr>
          </w:p>
        </w:tc>
        <w:tc>
          <w:tcPr>
            <w:tcW w:w="1253" w:type="pct"/>
            <w:gridSpan w:val="2"/>
            <w:shd w:val="clear" w:color="auto" w:fill="auto"/>
          </w:tcPr>
          <w:p w14:paraId="3FB40468" w14:textId="0400978D" w:rsidR="00CB2E41" w:rsidRPr="0059349D" w:rsidRDefault="008218F2" w:rsidP="008218F2">
            <w:pPr>
              <w:pStyle w:val="ListParagraph"/>
              <w:numPr>
                <w:ilvl w:val="0"/>
                <w:numId w:val="5"/>
              </w:numPr>
              <w:rPr>
                <w:rFonts w:asciiTheme="minorHAnsi" w:hAnsiTheme="minorHAnsi" w:cstheme="minorHAnsi"/>
                <w:sz w:val="22"/>
                <w:szCs w:val="22"/>
                <w:highlight w:val="green"/>
              </w:rPr>
            </w:pPr>
            <w:r w:rsidRPr="0059349D">
              <w:rPr>
                <w:rFonts w:asciiTheme="minorHAnsi" w:hAnsiTheme="minorHAnsi" w:cstheme="minorHAnsi"/>
                <w:sz w:val="22"/>
                <w:szCs w:val="22"/>
                <w:highlight w:val="green"/>
              </w:rPr>
              <w:lastRenderedPageBreak/>
              <w:t xml:space="preserve">Little Wandle </w:t>
            </w:r>
            <w:r w:rsidR="001E69A6" w:rsidRPr="0059349D">
              <w:rPr>
                <w:rFonts w:asciiTheme="minorHAnsi" w:hAnsiTheme="minorHAnsi" w:cstheme="minorHAnsi"/>
                <w:sz w:val="22"/>
                <w:szCs w:val="22"/>
                <w:highlight w:val="green"/>
              </w:rPr>
              <w:t xml:space="preserve">assessments will show that the % of </w:t>
            </w:r>
            <w:r w:rsidR="005B2C8C" w:rsidRPr="0059349D">
              <w:rPr>
                <w:rFonts w:asciiTheme="minorHAnsi" w:hAnsiTheme="minorHAnsi" w:cstheme="minorHAnsi"/>
                <w:sz w:val="22"/>
                <w:szCs w:val="22"/>
                <w:highlight w:val="green"/>
              </w:rPr>
              <w:t>children</w:t>
            </w:r>
            <w:r w:rsidR="001E69A6" w:rsidRPr="0059349D">
              <w:rPr>
                <w:rFonts w:asciiTheme="minorHAnsi" w:hAnsiTheme="minorHAnsi" w:cstheme="minorHAnsi"/>
                <w:sz w:val="22"/>
                <w:szCs w:val="22"/>
                <w:highlight w:val="green"/>
              </w:rPr>
              <w:t xml:space="preserve"> that are on track for meeting ARE has increased from the Autumn term in line with </w:t>
            </w:r>
            <w:r w:rsidRPr="0059349D">
              <w:rPr>
                <w:rFonts w:asciiTheme="minorHAnsi" w:hAnsiTheme="minorHAnsi" w:cstheme="minorHAnsi"/>
                <w:sz w:val="22"/>
                <w:szCs w:val="22"/>
                <w:highlight w:val="green"/>
              </w:rPr>
              <w:t>Little Wandle</w:t>
            </w:r>
            <w:r w:rsidR="001E69A6" w:rsidRPr="0059349D">
              <w:rPr>
                <w:rFonts w:asciiTheme="minorHAnsi" w:hAnsiTheme="minorHAnsi" w:cstheme="minorHAnsi"/>
                <w:sz w:val="22"/>
                <w:szCs w:val="22"/>
                <w:highlight w:val="green"/>
              </w:rPr>
              <w:t xml:space="preserve"> expectations of where pupils should be.</w:t>
            </w:r>
          </w:p>
          <w:p w14:paraId="33038496" w14:textId="27CE78A6" w:rsidR="007940D4" w:rsidRPr="0059349D" w:rsidRDefault="00CB2E41" w:rsidP="007765E4">
            <w:pPr>
              <w:pStyle w:val="ListParagraph"/>
              <w:numPr>
                <w:ilvl w:val="0"/>
                <w:numId w:val="5"/>
              </w:numPr>
              <w:rPr>
                <w:rFonts w:asciiTheme="minorHAnsi" w:hAnsiTheme="minorHAnsi" w:cstheme="minorHAnsi"/>
                <w:color w:val="4472C4" w:themeColor="accent1"/>
                <w:sz w:val="22"/>
                <w:szCs w:val="22"/>
                <w:highlight w:val="yellow"/>
              </w:rPr>
            </w:pPr>
            <w:r w:rsidRPr="0059349D">
              <w:rPr>
                <w:rFonts w:asciiTheme="minorHAnsi" w:hAnsiTheme="minorHAnsi" w:cstheme="minorHAnsi"/>
                <w:sz w:val="22"/>
                <w:szCs w:val="22"/>
                <w:highlight w:val="yellow"/>
              </w:rPr>
              <w:t>Lesson observations</w:t>
            </w:r>
            <w:r w:rsidR="007765E4" w:rsidRPr="0059349D">
              <w:rPr>
                <w:rFonts w:asciiTheme="minorHAnsi" w:hAnsiTheme="minorHAnsi" w:cstheme="minorHAnsi"/>
                <w:sz w:val="22"/>
                <w:szCs w:val="22"/>
                <w:highlight w:val="yellow"/>
              </w:rPr>
              <w:t xml:space="preserve"> will</w:t>
            </w:r>
            <w:r w:rsidRPr="0059349D">
              <w:rPr>
                <w:rFonts w:asciiTheme="minorHAnsi" w:hAnsiTheme="minorHAnsi" w:cstheme="minorHAnsi"/>
                <w:sz w:val="22"/>
                <w:szCs w:val="22"/>
                <w:highlight w:val="yellow"/>
              </w:rPr>
              <w:t xml:space="preserve"> show that the teaching of phonics is consistent. </w:t>
            </w:r>
            <w:r w:rsidR="00364468">
              <w:rPr>
                <w:rFonts w:asciiTheme="minorHAnsi" w:hAnsiTheme="minorHAnsi" w:cstheme="minorHAnsi"/>
                <w:b/>
                <w:bCs/>
                <w:sz w:val="22"/>
                <w:szCs w:val="22"/>
                <w:highlight w:val="yellow"/>
              </w:rPr>
              <w:t xml:space="preserve">Specific support and ongoing CPD </w:t>
            </w:r>
            <w:r w:rsidR="00364468">
              <w:rPr>
                <w:rFonts w:asciiTheme="minorHAnsi" w:hAnsiTheme="minorHAnsi" w:cstheme="minorHAnsi"/>
                <w:b/>
                <w:bCs/>
                <w:sz w:val="22"/>
                <w:szCs w:val="22"/>
                <w:highlight w:val="yellow"/>
              </w:rPr>
              <w:lastRenderedPageBreak/>
              <w:t>identified by Phonics Lead, including engagement with the</w:t>
            </w:r>
            <w:r w:rsidR="005B2274">
              <w:rPr>
                <w:rFonts w:asciiTheme="minorHAnsi" w:hAnsiTheme="minorHAnsi" w:cstheme="minorHAnsi"/>
                <w:b/>
                <w:bCs/>
                <w:sz w:val="22"/>
                <w:szCs w:val="22"/>
                <w:highlight w:val="yellow"/>
              </w:rPr>
              <w:t xml:space="preserve"> </w:t>
            </w:r>
            <w:r w:rsidR="003C58BD">
              <w:rPr>
                <w:rFonts w:asciiTheme="minorHAnsi" w:hAnsiTheme="minorHAnsi" w:cstheme="minorHAnsi"/>
                <w:b/>
                <w:bCs/>
                <w:sz w:val="22"/>
                <w:szCs w:val="22"/>
                <w:highlight w:val="yellow"/>
              </w:rPr>
              <w:t xml:space="preserve">Little Wandle Champion </w:t>
            </w:r>
            <w:r w:rsidR="005B2274">
              <w:rPr>
                <w:rFonts w:asciiTheme="minorHAnsi" w:hAnsiTheme="minorHAnsi" w:cstheme="minorHAnsi"/>
                <w:b/>
                <w:bCs/>
                <w:sz w:val="22"/>
                <w:szCs w:val="22"/>
                <w:highlight w:val="yellow"/>
              </w:rPr>
              <w:t>School</w:t>
            </w:r>
            <w:r w:rsidR="003C58BD">
              <w:rPr>
                <w:rFonts w:asciiTheme="minorHAnsi" w:hAnsiTheme="minorHAnsi" w:cstheme="minorHAnsi"/>
                <w:b/>
                <w:bCs/>
                <w:sz w:val="22"/>
                <w:szCs w:val="22"/>
                <w:highlight w:val="yellow"/>
              </w:rPr>
              <w:t xml:space="preserve"> (Bradford)</w:t>
            </w:r>
            <w:r w:rsidR="005B2274">
              <w:rPr>
                <w:rFonts w:asciiTheme="minorHAnsi" w:hAnsiTheme="minorHAnsi" w:cstheme="minorHAnsi"/>
                <w:b/>
                <w:bCs/>
                <w:sz w:val="22"/>
                <w:szCs w:val="22"/>
                <w:highlight w:val="yellow"/>
              </w:rPr>
              <w:t>.</w:t>
            </w:r>
          </w:p>
          <w:p w14:paraId="33EEAD64" w14:textId="447358C0" w:rsidR="007940D4" w:rsidRPr="00BC4445" w:rsidRDefault="005B2C8C" w:rsidP="007940D4">
            <w:pPr>
              <w:pStyle w:val="ListParagraph"/>
              <w:numPr>
                <w:ilvl w:val="0"/>
                <w:numId w:val="5"/>
              </w:numPr>
              <w:rPr>
                <w:rFonts w:asciiTheme="minorHAnsi" w:hAnsiTheme="minorHAnsi" w:cstheme="minorHAnsi"/>
                <w:color w:val="4472C4" w:themeColor="accent1"/>
                <w:sz w:val="22"/>
                <w:szCs w:val="22"/>
                <w:highlight w:val="green"/>
              </w:rPr>
            </w:pPr>
            <w:r w:rsidRPr="00BC4445">
              <w:rPr>
                <w:rFonts w:asciiTheme="minorHAnsi" w:hAnsiTheme="minorHAnsi" w:cstheme="minorHAnsi"/>
                <w:sz w:val="22"/>
                <w:szCs w:val="22"/>
                <w:highlight w:val="green"/>
              </w:rPr>
              <w:t>Children</w:t>
            </w:r>
            <w:r w:rsidR="007940D4" w:rsidRPr="00BC4445">
              <w:rPr>
                <w:rFonts w:asciiTheme="minorHAnsi" w:hAnsiTheme="minorHAnsi" w:cstheme="minorHAnsi"/>
                <w:sz w:val="22"/>
                <w:szCs w:val="22"/>
                <w:highlight w:val="green"/>
              </w:rPr>
              <w:t>’</w:t>
            </w:r>
            <w:r w:rsidRPr="00BC4445">
              <w:rPr>
                <w:rFonts w:asciiTheme="minorHAnsi" w:hAnsiTheme="minorHAnsi" w:cstheme="minorHAnsi"/>
                <w:sz w:val="22"/>
                <w:szCs w:val="22"/>
                <w:highlight w:val="green"/>
              </w:rPr>
              <w:t>s</w:t>
            </w:r>
            <w:r w:rsidR="007940D4" w:rsidRPr="00BC4445">
              <w:rPr>
                <w:rFonts w:asciiTheme="minorHAnsi" w:hAnsiTheme="minorHAnsi" w:cstheme="minorHAnsi"/>
                <w:sz w:val="22"/>
                <w:szCs w:val="22"/>
                <w:highlight w:val="green"/>
              </w:rPr>
              <w:t xml:space="preserve"> </w:t>
            </w:r>
            <w:r w:rsidRPr="00BC4445">
              <w:rPr>
                <w:rFonts w:asciiTheme="minorHAnsi" w:hAnsiTheme="minorHAnsi" w:cstheme="minorHAnsi"/>
                <w:sz w:val="22"/>
                <w:szCs w:val="22"/>
                <w:highlight w:val="green"/>
              </w:rPr>
              <w:t xml:space="preserve">mock </w:t>
            </w:r>
            <w:r w:rsidR="008218F2" w:rsidRPr="00BC4445">
              <w:rPr>
                <w:rFonts w:asciiTheme="minorHAnsi" w:hAnsiTheme="minorHAnsi" w:cstheme="minorHAnsi"/>
                <w:sz w:val="22"/>
                <w:szCs w:val="22"/>
                <w:highlight w:val="green"/>
              </w:rPr>
              <w:t>PSC</w:t>
            </w:r>
            <w:r w:rsidR="007940D4" w:rsidRPr="00BC4445">
              <w:rPr>
                <w:rFonts w:asciiTheme="minorHAnsi" w:hAnsiTheme="minorHAnsi" w:cstheme="minorHAnsi"/>
                <w:sz w:val="22"/>
                <w:szCs w:val="22"/>
                <w:highlight w:val="green"/>
              </w:rPr>
              <w:t xml:space="preserve"> will improve from their starting points in Autumn 1 </w:t>
            </w:r>
            <w:r w:rsidR="00BC4445">
              <w:rPr>
                <w:rFonts w:asciiTheme="minorHAnsi" w:hAnsiTheme="minorHAnsi" w:cstheme="minorHAnsi"/>
                <w:sz w:val="22"/>
                <w:szCs w:val="22"/>
                <w:highlight w:val="green"/>
              </w:rPr>
              <w:t xml:space="preserve"> - </w:t>
            </w:r>
            <w:r w:rsidR="00BC4445">
              <w:rPr>
                <w:rFonts w:asciiTheme="minorHAnsi" w:hAnsiTheme="minorHAnsi" w:cstheme="minorHAnsi"/>
                <w:b/>
                <w:bCs/>
                <w:sz w:val="22"/>
                <w:szCs w:val="22"/>
                <w:highlight w:val="green"/>
              </w:rPr>
              <w:t>Vast majority of pupils, including Y2 rec-check pupils.</w:t>
            </w:r>
          </w:p>
          <w:p w14:paraId="1DE61BEF" w14:textId="7A50B894" w:rsidR="001A60F2" w:rsidRPr="007666DF" w:rsidRDefault="001A60F2" w:rsidP="001A60F2">
            <w:pPr>
              <w:pStyle w:val="ListParagraph"/>
              <w:numPr>
                <w:ilvl w:val="0"/>
                <w:numId w:val="5"/>
              </w:numPr>
              <w:rPr>
                <w:rFonts w:asciiTheme="minorHAnsi" w:hAnsiTheme="minorHAnsi" w:cstheme="minorHAnsi"/>
                <w:sz w:val="22"/>
                <w:szCs w:val="22"/>
                <w:highlight w:val="red"/>
              </w:rPr>
            </w:pPr>
            <w:r w:rsidRPr="007666DF">
              <w:rPr>
                <w:rFonts w:asciiTheme="minorHAnsi" w:hAnsiTheme="minorHAnsi" w:cstheme="minorHAnsi"/>
                <w:sz w:val="22"/>
                <w:szCs w:val="22"/>
                <w:highlight w:val="red"/>
              </w:rPr>
              <w:t xml:space="preserve">The number of children in KS2 who are accessing rapid catch up will have decreased. </w:t>
            </w:r>
            <w:r>
              <w:rPr>
                <w:rFonts w:asciiTheme="minorHAnsi" w:hAnsiTheme="minorHAnsi" w:cstheme="minorHAnsi"/>
                <w:b/>
                <w:bCs/>
                <w:sz w:val="22"/>
                <w:szCs w:val="22"/>
                <w:highlight w:val="red"/>
              </w:rPr>
              <w:t>18 KS2 children (Y3/4) are now accessing bespoke phonics.</w:t>
            </w:r>
          </w:p>
          <w:p w14:paraId="193EEBBB" w14:textId="77777777" w:rsidR="001A60F2" w:rsidRPr="00401C01" w:rsidRDefault="001A60F2" w:rsidP="00401C01">
            <w:pPr>
              <w:rPr>
                <w:rFonts w:asciiTheme="minorHAnsi" w:hAnsiTheme="minorHAnsi" w:cstheme="minorHAnsi"/>
                <w:color w:val="4472C4" w:themeColor="accent1"/>
                <w:sz w:val="22"/>
                <w:szCs w:val="22"/>
              </w:rPr>
            </w:pPr>
          </w:p>
          <w:p w14:paraId="4E3B9AF3" w14:textId="77777777" w:rsidR="00CB2E41" w:rsidRPr="007940D4" w:rsidRDefault="00CB2E41" w:rsidP="007940D4">
            <w:pPr>
              <w:rPr>
                <w:rFonts w:asciiTheme="minorHAnsi" w:hAnsiTheme="minorHAnsi" w:cstheme="minorHAnsi"/>
                <w:color w:val="4472C4" w:themeColor="accent1"/>
                <w:sz w:val="22"/>
                <w:szCs w:val="22"/>
              </w:rPr>
            </w:pPr>
          </w:p>
          <w:p w14:paraId="13BFA220" w14:textId="77777777" w:rsidR="00CB2E41" w:rsidRPr="007940D4" w:rsidRDefault="00CB2E41" w:rsidP="00237A28">
            <w:pPr>
              <w:pStyle w:val="ListParagraph"/>
              <w:ind w:left="360"/>
              <w:rPr>
                <w:rFonts w:asciiTheme="minorHAnsi" w:hAnsiTheme="minorHAnsi" w:cstheme="minorHAnsi"/>
                <w:sz w:val="22"/>
                <w:szCs w:val="22"/>
              </w:rPr>
            </w:pPr>
          </w:p>
          <w:p w14:paraId="39BB74AD" w14:textId="77777777" w:rsidR="00CB2E41" w:rsidRPr="007940D4" w:rsidRDefault="00CB2E41" w:rsidP="00237A28">
            <w:pPr>
              <w:rPr>
                <w:rFonts w:asciiTheme="minorHAnsi" w:hAnsiTheme="minorHAnsi" w:cstheme="minorHAnsi"/>
                <w:sz w:val="22"/>
                <w:szCs w:val="22"/>
              </w:rPr>
            </w:pPr>
          </w:p>
        </w:tc>
        <w:tc>
          <w:tcPr>
            <w:tcW w:w="1287" w:type="pct"/>
            <w:gridSpan w:val="2"/>
            <w:shd w:val="clear" w:color="auto" w:fill="auto"/>
          </w:tcPr>
          <w:p w14:paraId="03A3168C" w14:textId="77777777" w:rsidR="003E259D" w:rsidRPr="003A31F9" w:rsidRDefault="003E259D" w:rsidP="003E259D">
            <w:pPr>
              <w:pStyle w:val="ListParagraph"/>
              <w:numPr>
                <w:ilvl w:val="0"/>
                <w:numId w:val="5"/>
              </w:numPr>
              <w:rPr>
                <w:rFonts w:ascii="SassoonPrimaryType" w:hAnsi="SassoonPrimaryType" w:cstheme="minorHAnsi"/>
                <w:sz w:val="22"/>
                <w:szCs w:val="22"/>
                <w:highlight w:val="green"/>
              </w:rPr>
            </w:pPr>
            <w:r w:rsidRPr="003A31F9">
              <w:rPr>
                <w:rFonts w:ascii="SassoonPrimaryType" w:hAnsi="SassoonPrimaryType" w:cstheme="minorHAnsi"/>
                <w:sz w:val="22"/>
                <w:szCs w:val="22"/>
                <w:highlight w:val="green"/>
              </w:rPr>
              <w:lastRenderedPageBreak/>
              <w:t>The percentage of children reaching ARE for phonics in Y1 will show an improvement from last year.</w:t>
            </w:r>
            <w:r w:rsidRPr="00081F76">
              <w:rPr>
                <w:rFonts w:ascii="SassoonPrimaryType" w:hAnsi="SassoonPrimaryType" w:cstheme="minorHAnsi"/>
                <w:b/>
                <w:sz w:val="22"/>
                <w:szCs w:val="22"/>
                <w:highlight w:val="green"/>
              </w:rPr>
              <w:t>2025 53% to 2026 61.4%</w:t>
            </w:r>
          </w:p>
          <w:p w14:paraId="22A4AC43" w14:textId="77777777" w:rsidR="003E259D" w:rsidRPr="0072634D" w:rsidRDefault="003E259D" w:rsidP="003E259D">
            <w:pPr>
              <w:pStyle w:val="ListParagraph"/>
              <w:numPr>
                <w:ilvl w:val="0"/>
                <w:numId w:val="5"/>
              </w:numPr>
              <w:rPr>
                <w:rFonts w:ascii="SassoonPrimaryType" w:hAnsi="SassoonPrimaryType" w:cstheme="minorHAnsi"/>
                <w:sz w:val="22"/>
                <w:szCs w:val="22"/>
                <w:highlight w:val="yellow"/>
              </w:rPr>
            </w:pPr>
            <w:r w:rsidRPr="0072634D">
              <w:rPr>
                <w:rFonts w:ascii="SassoonPrimaryType" w:hAnsi="SassoonPrimaryType" w:cstheme="minorHAnsi"/>
                <w:sz w:val="22"/>
                <w:szCs w:val="22"/>
                <w:highlight w:val="yellow"/>
              </w:rPr>
              <w:t xml:space="preserve">The percentage of children in Y2 reaching ARE in the PSC re-check will be in 90%. – </w:t>
            </w:r>
            <w:r w:rsidRPr="0072634D">
              <w:rPr>
                <w:rFonts w:ascii="SassoonPrimaryType" w:hAnsi="SassoonPrimaryType" w:cstheme="minorHAnsi"/>
                <w:b/>
                <w:sz w:val="22"/>
                <w:szCs w:val="22"/>
                <w:highlight w:val="yellow"/>
              </w:rPr>
              <w:t>67% reached. 84.9% as a full cohort</w:t>
            </w:r>
          </w:p>
          <w:p w14:paraId="2271510C" w14:textId="77777777" w:rsidR="003E259D" w:rsidRPr="0072634D" w:rsidRDefault="003E259D" w:rsidP="003E259D">
            <w:pPr>
              <w:pStyle w:val="ListParagraph"/>
              <w:numPr>
                <w:ilvl w:val="0"/>
                <w:numId w:val="5"/>
              </w:numPr>
              <w:rPr>
                <w:rFonts w:ascii="SassoonPrimaryType" w:hAnsi="SassoonPrimaryType" w:cstheme="minorHAnsi"/>
                <w:sz w:val="22"/>
                <w:szCs w:val="22"/>
                <w:highlight w:val="yellow"/>
              </w:rPr>
            </w:pPr>
            <w:r w:rsidRPr="0072634D">
              <w:rPr>
                <w:rFonts w:ascii="SassoonPrimaryType" w:hAnsi="SassoonPrimaryType" w:cstheme="minorHAnsi"/>
                <w:sz w:val="22"/>
                <w:szCs w:val="22"/>
                <w:highlight w:val="yellow"/>
              </w:rPr>
              <w:t xml:space="preserve">Year 2 of implementation and training needs will be planned for. – </w:t>
            </w:r>
            <w:r w:rsidRPr="0072634D">
              <w:rPr>
                <w:rFonts w:ascii="SassoonPrimaryType" w:hAnsi="SassoonPrimaryType" w:cstheme="minorHAnsi"/>
                <w:b/>
                <w:sz w:val="22"/>
                <w:szCs w:val="22"/>
                <w:highlight w:val="yellow"/>
              </w:rPr>
              <w:t xml:space="preserve">To be </w:t>
            </w:r>
            <w:r w:rsidRPr="0072634D">
              <w:rPr>
                <w:rFonts w:ascii="SassoonPrimaryType" w:hAnsi="SassoonPrimaryType" w:cstheme="minorHAnsi"/>
                <w:b/>
                <w:sz w:val="22"/>
                <w:szCs w:val="22"/>
                <w:highlight w:val="yellow"/>
              </w:rPr>
              <w:lastRenderedPageBreak/>
              <w:t>planned by CB now we have phonics screening data and staffing sorted for 26/27</w:t>
            </w:r>
          </w:p>
          <w:p w14:paraId="703EF081" w14:textId="77777777" w:rsidR="003E259D" w:rsidRPr="00AA2117" w:rsidRDefault="003E259D" w:rsidP="003E259D">
            <w:pPr>
              <w:pStyle w:val="ListParagraph"/>
              <w:numPr>
                <w:ilvl w:val="0"/>
                <w:numId w:val="5"/>
              </w:numPr>
              <w:shd w:val="clear" w:color="auto" w:fill="FFFF00"/>
              <w:rPr>
                <w:rFonts w:ascii="SassoonPrimaryType" w:hAnsi="SassoonPrimaryType" w:cstheme="minorHAnsi"/>
                <w:sz w:val="22"/>
                <w:szCs w:val="22"/>
              </w:rPr>
            </w:pPr>
            <w:r w:rsidRPr="00AA2117">
              <w:rPr>
                <w:rFonts w:ascii="SassoonPrimaryType" w:hAnsi="SassoonPrimaryType" w:cstheme="minorHAnsi"/>
                <w:sz w:val="22"/>
                <w:szCs w:val="22"/>
              </w:rPr>
              <w:t xml:space="preserve">To develop a </w:t>
            </w:r>
            <w:r>
              <w:rPr>
                <w:rFonts w:ascii="SassoonPrimaryType" w:hAnsi="SassoonPrimaryType" w:cstheme="minorHAnsi"/>
                <w:sz w:val="22"/>
                <w:szCs w:val="22"/>
              </w:rPr>
              <w:t>strong reading culture and a l</w:t>
            </w:r>
            <w:r w:rsidRPr="00AA2117">
              <w:rPr>
                <w:rFonts w:ascii="SassoonPrimaryType" w:hAnsi="SassoonPrimaryType" w:cstheme="minorHAnsi"/>
                <w:sz w:val="22"/>
                <w:szCs w:val="22"/>
              </w:rPr>
              <w:t>ove of reading across school.</w:t>
            </w:r>
            <w:r>
              <w:rPr>
                <w:rFonts w:ascii="SassoonPrimaryType" w:hAnsi="SassoonPrimaryType" w:cstheme="minorHAnsi"/>
                <w:sz w:val="22"/>
                <w:szCs w:val="22"/>
              </w:rPr>
              <w:t xml:space="preserve"> – </w:t>
            </w:r>
            <w:r w:rsidRPr="00E05AF9">
              <w:rPr>
                <w:rFonts w:ascii="SassoonPrimaryType" w:hAnsi="SassoonPrimaryType" w:cstheme="minorHAnsi"/>
                <w:b/>
                <w:sz w:val="22"/>
                <w:szCs w:val="22"/>
              </w:rPr>
              <w:t>Currently developing this but this will go on into 26/27.</w:t>
            </w:r>
          </w:p>
          <w:p w14:paraId="7C53EC0C" w14:textId="6FDC83F2" w:rsidR="00CB2E41" w:rsidRDefault="003E259D" w:rsidP="003E259D">
            <w:pPr>
              <w:pStyle w:val="ListParagraph"/>
              <w:numPr>
                <w:ilvl w:val="0"/>
                <w:numId w:val="5"/>
              </w:numPr>
              <w:rPr>
                <w:rFonts w:asciiTheme="minorHAnsi" w:hAnsiTheme="minorHAnsi" w:cstheme="minorHAnsi"/>
                <w:sz w:val="22"/>
                <w:szCs w:val="22"/>
              </w:rPr>
            </w:pPr>
            <w:r>
              <w:rPr>
                <w:rFonts w:asciiTheme="minorHAnsi" w:hAnsiTheme="minorHAnsi" w:cstheme="minorHAnsi"/>
                <w:sz w:val="22"/>
                <w:szCs w:val="22"/>
              </w:rPr>
              <w:t>Outwood English Hub Audit day planned</w:t>
            </w:r>
            <w:r w:rsidR="003C58BD">
              <w:rPr>
                <w:rFonts w:asciiTheme="minorHAnsi" w:hAnsiTheme="minorHAnsi" w:cstheme="minorHAnsi"/>
                <w:sz w:val="22"/>
                <w:szCs w:val="22"/>
              </w:rPr>
              <w:t xml:space="preserve"> – June 26. </w:t>
            </w:r>
          </w:p>
          <w:p w14:paraId="517180A0" w14:textId="54373F6F" w:rsidR="00CC3871" w:rsidRPr="0098446B" w:rsidRDefault="00CC3871" w:rsidP="003E259D">
            <w:pPr>
              <w:pStyle w:val="ListParagraph"/>
              <w:numPr>
                <w:ilvl w:val="0"/>
                <w:numId w:val="5"/>
              </w:numPr>
              <w:rPr>
                <w:rFonts w:asciiTheme="minorHAnsi" w:hAnsiTheme="minorHAnsi" w:cstheme="minorHAnsi"/>
                <w:sz w:val="22"/>
                <w:szCs w:val="22"/>
              </w:rPr>
            </w:pPr>
            <w:r>
              <w:rPr>
                <w:rFonts w:asciiTheme="minorHAnsi" w:hAnsiTheme="minorHAnsi" w:cstheme="minorHAnsi"/>
                <w:sz w:val="22"/>
                <w:szCs w:val="22"/>
              </w:rPr>
              <w:t xml:space="preserve">Additional </w:t>
            </w:r>
            <w:r w:rsidR="003D31EE">
              <w:rPr>
                <w:rFonts w:asciiTheme="minorHAnsi" w:hAnsiTheme="minorHAnsi" w:cstheme="minorHAnsi"/>
                <w:sz w:val="22"/>
                <w:szCs w:val="22"/>
              </w:rPr>
              <w:t>phonics take home books purchased due to low uptake of Collins Online (£4500)</w:t>
            </w:r>
          </w:p>
          <w:p w14:paraId="4A971AB7" w14:textId="77777777" w:rsidR="00CB2E41" w:rsidRDefault="00CB2E41" w:rsidP="00C8454C">
            <w:pPr>
              <w:rPr>
                <w:rFonts w:asciiTheme="minorHAnsi" w:hAnsiTheme="minorHAnsi" w:cstheme="minorHAnsi"/>
                <w:sz w:val="22"/>
                <w:szCs w:val="22"/>
              </w:rPr>
            </w:pPr>
          </w:p>
          <w:p w14:paraId="2A6EE661" w14:textId="77777777" w:rsidR="00A1332E" w:rsidRDefault="00A1332E" w:rsidP="00A1332E">
            <w:pPr>
              <w:pStyle w:val="ListParagraph"/>
              <w:numPr>
                <w:ilvl w:val="0"/>
                <w:numId w:val="5"/>
              </w:numPr>
              <w:rPr>
                <w:rFonts w:asciiTheme="minorHAnsi" w:hAnsiTheme="minorHAnsi" w:cstheme="minorHAnsi"/>
                <w:bCs/>
                <w:sz w:val="22"/>
                <w:szCs w:val="22"/>
              </w:rPr>
            </w:pPr>
            <w:r>
              <w:rPr>
                <w:rFonts w:asciiTheme="minorHAnsi" w:hAnsiTheme="minorHAnsi" w:cstheme="minorHAnsi"/>
                <w:bCs/>
                <w:sz w:val="22"/>
                <w:szCs w:val="22"/>
              </w:rPr>
              <w:t>26/27:</w:t>
            </w:r>
          </w:p>
          <w:p w14:paraId="4EBDC7A3" w14:textId="620F30B2" w:rsidR="00A1332E" w:rsidRDefault="00A1332E" w:rsidP="00A1332E">
            <w:pPr>
              <w:rPr>
                <w:rFonts w:asciiTheme="minorHAnsi" w:hAnsiTheme="minorHAnsi" w:cstheme="minorHAnsi"/>
                <w:bCs/>
                <w:sz w:val="22"/>
                <w:szCs w:val="22"/>
              </w:rPr>
            </w:pPr>
            <w:r>
              <w:rPr>
                <w:rFonts w:asciiTheme="minorHAnsi" w:hAnsiTheme="minorHAnsi" w:cstheme="minorHAnsi"/>
                <w:bCs/>
                <w:sz w:val="22"/>
                <w:szCs w:val="22"/>
              </w:rPr>
              <w:t xml:space="preserve">-CPD attendance at Little Wandle Champion School </w:t>
            </w:r>
          </w:p>
          <w:p w14:paraId="60204675" w14:textId="7776952B" w:rsidR="00A1332E" w:rsidRDefault="00A1332E" w:rsidP="00A1332E">
            <w:pPr>
              <w:rPr>
                <w:rFonts w:asciiTheme="minorHAnsi" w:hAnsiTheme="minorHAnsi" w:cstheme="minorHAnsi"/>
                <w:bCs/>
                <w:sz w:val="22"/>
                <w:szCs w:val="22"/>
              </w:rPr>
            </w:pPr>
            <w:r>
              <w:rPr>
                <w:rFonts w:asciiTheme="minorHAnsi" w:hAnsiTheme="minorHAnsi" w:cstheme="minorHAnsi"/>
                <w:bCs/>
                <w:sz w:val="22"/>
                <w:szCs w:val="22"/>
              </w:rPr>
              <w:t>- Support through Outwood English Hub following June 26 Audit</w:t>
            </w:r>
          </w:p>
          <w:p w14:paraId="339FE49F" w14:textId="57D97EAA" w:rsidR="006B2BE6" w:rsidRDefault="006B2BE6" w:rsidP="00A1332E">
            <w:pPr>
              <w:rPr>
                <w:rFonts w:asciiTheme="minorHAnsi" w:hAnsiTheme="minorHAnsi" w:cstheme="minorHAnsi"/>
                <w:bCs/>
                <w:sz w:val="22"/>
                <w:szCs w:val="22"/>
              </w:rPr>
            </w:pPr>
            <w:r>
              <w:rPr>
                <w:rFonts w:asciiTheme="minorHAnsi" w:hAnsiTheme="minorHAnsi" w:cstheme="minorHAnsi"/>
                <w:bCs/>
                <w:sz w:val="22"/>
                <w:szCs w:val="22"/>
              </w:rPr>
              <w:t>- The majority of pupils transition from Rec to Y1 will be accessing phonics at Y1 Autumn Term</w:t>
            </w:r>
          </w:p>
          <w:p w14:paraId="36A1AEF4" w14:textId="2A14A6D8" w:rsidR="006B2BE6" w:rsidRPr="00706756" w:rsidRDefault="006B2BE6" w:rsidP="00A1332E">
            <w:pPr>
              <w:rPr>
                <w:rFonts w:asciiTheme="minorHAnsi" w:hAnsiTheme="minorHAnsi" w:cstheme="minorHAnsi"/>
                <w:bCs/>
                <w:sz w:val="22"/>
                <w:szCs w:val="22"/>
              </w:rPr>
            </w:pPr>
            <w:r>
              <w:rPr>
                <w:rFonts w:asciiTheme="minorHAnsi" w:hAnsiTheme="minorHAnsi" w:cstheme="minorHAnsi"/>
                <w:bCs/>
                <w:sz w:val="22"/>
                <w:szCs w:val="22"/>
              </w:rPr>
              <w:t>-All children will be able to take a reading book home each week</w:t>
            </w:r>
          </w:p>
          <w:p w14:paraId="4C8521CF" w14:textId="77777777" w:rsidR="00A1332E" w:rsidRPr="00C8454C" w:rsidRDefault="00A1332E" w:rsidP="00C8454C">
            <w:pPr>
              <w:rPr>
                <w:rFonts w:asciiTheme="minorHAnsi" w:hAnsiTheme="minorHAnsi" w:cstheme="minorHAnsi"/>
                <w:sz w:val="22"/>
                <w:szCs w:val="22"/>
              </w:rPr>
            </w:pPr>
          </w:p>
          <w:p w14:paraId="1898EA01" w14:textId="77777777" w:rsidR="00CB2E41" w:rsidRPr="00C44A71" w:rsidRDefault="00CB2E41" w:rsidP="00C44A71">
            <w:pPr>
              <w:rPr>
                <w:rFonts w:asciiTheme="minorHAnsi" w:hAnsiTheme="minorHAnsi" w:cstheme="minorHAnsi"/>
                <w:color w:val="4472C4" w:themeColor="accent1"/>
                <w:sz w:val="22"/>
                <w:szCs w:val="22"/>
                <w:highlight w:val="cyan"/>
              </w:rPr>
            </w:pPr>
          </w:p>
          <w:p w14:paraId="77DA149F" w14:textId="4E28467C" w:rsidR="00CB2E41" w:rsidRPr="00975D52" w:rsidRDefault="00CB2E41" w:rsidP="00237A28">
            <w:pPr>
              <w:pStyle w:val="ListParagraph"/>
              <w:ind w:left="360"/>
              <w:rPr>
                <w:rFonts w:asciiTheme="minorHAnsi" w:hAnsiTheme="minorHAnsi" w:cstheme="minorHAnsi"/>
                <w:sz w:val="22"/>
                <w:szCs w:val="22"/>
              </w:rPr>
            </w:pPr>
          </w:p>
        </w:tc>
      </w:tr>
    </w:tbl>
    <w:p w14:paraId="52BE9C01" w14:textId="68E7B3C4" w:rsidR="001D0F33" w:rsidRDefault="001D0F33" w:rsidP="001D0F33">
      <w:pPr>
        <w:tabs>
          <w:tab w:val="left" w:pos="5271"/>
        </w:tabs>
        <w:rPr>
          <w:rFonts w:asciiTheme="minorHAnsi" w:hAnsiTheme="minorHAnsi" w:cstheme="minorHAnsi"/>
          <w:sz w:val="22"/>
          <w:szCs w:val="22"/>
        </w:rPr>
      </w:pPr>
    </w:p>
    <w:p w14:paraId="2DFB229C" w14:textId="77777777" w:rsidR="00FA32D2" w:rsidRDefault="00FA32D2" w:rsidP="001D0F33">
      <w:pPr>
        <w:tabs>
          <w:tab w:val="left" w:pos="5271"/>
        </w:tabs>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9"/>
        <w:gridCol w:w="1878"/>
        <w:gridCol w:w="2641"/>
        <w:gridCol w:w="2565"/>
        <w:gridCol w:w="73"/>
        <w:gridCol w:w="1207"/>
        <w:gridCol w:w="4073"/>
      </w:tblGrid>
      <w:tr w:rsidR="001D0F33" w:rsidRPr="0028000A" w14:paraId="70AE41C9" w14:textId="77777777" w:rsidTr="00FA32D2">
        <w:tc>
          <w:tcPr>
            <w:tcW w:w="2500" w:type="pct"/>
            <w:gridSpan w:val="3"/>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573A980" w14:textId="66E6C811" w:rsidR="001D0F33" w:rsidRPr="0028000A" w:rsidRDefault="001D0F33" w:rsidP="00FA32D2">
            <w:pPr>
              <w:rPr>
                <w:rFonts w:asciiTheme="minorHAnsi" w:hAnsiTheme="minorHAnsi" w:cstheme="minorHAnsi"/>
                <w:b/>
                <w:sz w:val="22"/>
                <w:szCs w:val="22"/>
              </w:rPr>
            </w:pPr>
            <w:r w:rsidRPr="0028000A">
              <w:rPr>
                <w:rFonts w:asciiTheme="minorHAnsi" w:hAnsiTheme="minorHAnsi" w:cstheme="minorHAnsi"/>
                <w:b/>
                <w:sz w:val="22"/>
                <w:szCs w:val="22"/>
              </w:rPr>
              <w:t xml:space="preserve">WHOLE SCHOOL </w:t>
            </w:r>
            <w:r w:rsidR="000D57F9">
              <w:rPr>
                <w:rFonts w:asciiTheme="minorHAnsi" w:hAnsiTheme="minorHAnsi" w:cstheme="minorHAnsi"/>
                <w:b/>
                <w:sz w:val="22"/>
                <w:szCs w:val="22"/>
              </w:rPr>
              <w:t>PRIORITY</w:t>
            </w:r>
            <w:r w:rsidR="000D57F9" w:rsidRPr="0028000A">
              <w:rPr>
                <w:rFonts w:asciiTheme="minorHAnsi" w:hAnsiTheme="minorHAnsi" w:cstheme="minorHAnsi"/>
                <w:b/>
                <w:sz w:val="22"/>
                <w:szCs w:val="22"/>
              </w:rPr>
              <w:t xml:space="preserve"> </w:t>
            </w:r>
            <w:r>
              <w:rPr>
                <w:rFonts w:asciiTheme="minorHAnsi" w:hAnsiTheme="minorHAnsi" w:cstheme="minorHAnsi"/>
                <w:b/>
                <w:sz w:val="22"/>
                <w:szCs w:val="22"/>
              </w:rPr>
              <w:t>2</w:t>
            </w:r>
            <w:r w:rsidRPr="0028000A">
              <w:rPr>
                <w:rFonts w:asciiTheme="minorHAnsi" w:hAnsiTheme="minorHAnsi" w:cstheme="minorHAnsi"/>
                <w:b/>
                <w:sz w:val="22"/>
                <w:szCs w:val="22"/>
              </w:rPr>
              <w:t>:</w:t>
            </w:r>
          </w:p>
        </w:tc>
        <w:tc>
          <w:tcPr>
            <w:tcW w:w="2500" w:type="pct"/>
            <w:gridSpan w:val="4"/>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13A9D37" w14:textId="77777777" w:rsidR="001D0F33" w:rsidRPr="0028000A" w:rsidRDefault="001D0F33" w:rsidP="00FA32D2">
            <w:pPr>
              <w:rPr>
                <w:rFonts w:asciiTheme="minorHAnsi" w:hAnsiTheme="minorHAnsi" w:cstheme="minorHAnsi"/>
                <w:b/>
                <w:sz w:val="22"/>
                <w:szCs w:val="22"/>
              </w:rPr>
            </w:pPr>
            <w:r w:rsidRPr="0028000A">
              <w:rPr>
                <w:rFonts w:asciiTheme="minorHAnsi" w:hAnsiTheme="minorHAnsi" w:cstheme="minorHAnsi"/>
                <w:b/>
                <w:sz w:val="22"/>
                <w:szCs w:val="22"/>
              </w:rPr>
              <w:t>LED BY:</w:t>
            </w:r>
          </w:p>
        </w:tc>
      </w:tr>
      <w:tr w:rsidR="000A4728" w:rsidRPr="0028000A" w14:paraId="4512A73E" w14:textId="77777777" w:rsidTr="000A4728">
        <w:tc>
          <w:tcPr>
            <w:tcW w:w="2500" w:type="pct"/>
            <w:gridSpan w:val="3"/>
            <w:tcBorders>
              <w:top w:val="single" w:sz="4" w:space="0" w:color="auto"/>
              <w:left w:val="single" w:sz="4" w:space="0" w:color="auto"/>
              <w:bottom w:val="single" w:sz="4" w:space="0" w:color="auto"/>
              <w:right w:val="single" w:sz="4" w:space="0" w:color="auto"/>
            </w:tcBorders>
            <w:shd w:val="clear" w:color="auto" w:fill="auto"/>
          </w:tcPr>
          <w:p w14:paraId="4526D40D" w14:textId="6B990ABB" w:rsidR="000A4728" w:rsidRPr="000F1EFB" w:rsidRDefault="000A4728" w:rsidP="00AF31F4">
            <w:pPr>
              <w:rPr>
                <w:rFonts w:asciiTheme="minorHAnsi" w:hAnsiTheme="minorHAnsi" w:cstheme="minorHAnsi"/>
                <w:b/>
                <w:bCs/>
              </w:rPr>
            </w:pPr>
            <w:r w:rsidRPr="000F1EFB">
              <w:rPr>
                <w:rFonts w:asciiTheme="minorHAnsi" w:hAnsiTheme="minorHAnsi" w:cstheme="minorHAnsi"/>
                <w:b/>
                <w:bCs/>
              </w:rPr>
              <w:t xml:space="preserve">To </w:t>
            </w:r>
            <w:r w:rsidR="00300FC6">
              <w:rPr>
                <w:rFonts w:asciiTheme="minorHAnsi" w:hAnsiTheme="minorHAnsi" w:cstheme="minorHAnsi"/>
                <w:b/>
                <w:bCs/>
              </w:rPr>
              <w:t>establish clear, consistent approaches to delivering the writing curriculum so that all children make good or better progress.</w:t>
            </w:r>
          </w:p>
        </w:tc>
        <w:tc>
          <w:tcPr>
            <w:tcW w:w="2500" w:type="pct"/>
            <w:gridSpan w:val="4"/>
            <w:tcBorders>
              <w:top w:val="single" w:sz="4" w:space="0" w:color="auto"/>
              <w:left w:val="single" w:sz="4" w:space="0" w:color="auto"/>
              <w:bottom w:val="single" w:sz="4" w:space="0" w:color="auto"/>
              <w:right w:val="single" w:sz="4" w:space="0" w:color="auto"/>
            </w:tcBorders>
            <w:shd w:val="clear" w:color="auto" w:fill="auto"/>
          </w:tcPr>
          <w:p w14:paraId="5EC0E89A" w14:textId="77777777" w:rsidR="000A4728" w:rsidRDefault="003338C5" w:rsidP="00FA32D2">
            <w:pPr>
              <w:rPr>
                <w:rFonts w:asciiTheme="minorHAnsi" w:hAnsiTheme="minorHAnsi" w:cstheme="minorHAnsi"/>
                <w:b/>
                <w:sz w:val="22"/>
                <w:szCs w:val="22"/>
              </w:rPr>
            </w:pPr>
            <w:r>
              <w:rPr>
                <w:rFonts w:asciiTheme="minorHAnsi" w:hAnsiTheme="minorHAnsi" w:cstheme="minorHAnsi"/>
                <w:b/>
                <w:sz w:val="22"/>
                <w:szCs w:val="22"/>
              </w:rPr>
              <w:t>Alex Webb</w:t>
            </w:r>
          </w:p>
          <w:p w14:paraId="392AE9C6" w14:textId="77777777" w:rsidR="003338C5" w:rsidRDefault="003338C5" w:rsidP="00FA32D2">
            <w:pPr>
              <w:rPr>
                <w:rFonts w:asciiTheme="minorHAnsi" w:hAnsiTheme="minorHAnsi" w:cstheme="minorHAnsi"/>
                <w:b/>
                <w:sz w:val="22"/>
                <w:szCs w:val="22"/>
              </w:rPr>
            </w:pPr>
            <w:r>
              <w:rPr>
                <w:rFonts w:asciiTheme="minorHAnsi" w:hAnsiTheme="minorHAnsi" w:cstheme="minorHAnsi"/>
                <w:b/>
                <w:sz w:val="22"/>
                <w:szCs w:val="22"/>
              </w:rPr>
              <w:t xml:space="preserve">Marissa Cox </w:t>
            </w:r>
          </w:p>
          <w:p w14:paraId="7DA1D91A" w14:textId="34BCC998" w:rsidR="00D5035B" w:rsidRPr="0028000A" w:rsidRDefault="00D5035B" w:rsidP="00FA32D2">
            <w:pPr>
              <w:rPr>
                <w:rFonts w:asciiTheme="minorHAnsi" w:hAnsiTheme="minorHAnsi" w:cstheme="minorHAnsi"/>
                <w:b/>
                <w:sz w:val="22"/>
                <w:szCs w:val="22"/>
              </w:rPr>
            </w:pPr>
            <w:r>
              <w:rPr>
                <w:rFonts w:asciiTheme="minorHAnsi" w:hAnsiTheme="minorHAnsi" w:cstheme="minorHAnsi"/>
                <w:b/>
                <w:sz w:val="22"/>
                <w:szCs w:val="22"/>
              </w:rPr>
              <w:t xml:space="preserve"> </w:t>
            </w:r>
          </w:p>
        </w:tc>
      </w:tr>
      <w:tr w:rsidR="001D0F33" w:rsidRPr="0028000A" w14:paraId="291C7591" w14:textId="77777777" w:rsidTr="00FA32D2">
        <w:tc>
          <w:tcPr>
            <w:tcW w:w="5000" w:type="pct"/>
            <w:gridSpan w:val="7"/>
            <w:shd w:val="clear" w:color="auto" w:fill="E2EFD9" w:themeFill="accent6" w:themeFillTint="33"/>
          </w:tcPr>
          <w:p w14:paraId="36F67CBF" w14:textId="7DBCD715" w:rsidR="001D0F33" w:rsidRPr="0028000A" w:rsidRDefault="000D57F9" w:rsidP="00FA32D2">
            <w:pPr>
              <w:tabs>
                <w:tab w:val="left" w:pos="2505"/>
              </w:tabs>
              <w:rPr>
                <w:rFonts w:asciiTheme="minorHAnsi" w:hAnsiTheme="minorHAnsi" w:cstheme="minorHAnsi"/>
                <w:b/>
                <w:sz w:val="22"/>
                <w:szCs w:val="22"/>
              </w:rPr>
            </w:pPr>
            <w:r w:rsidRPr="0028000A">
              <w:rPr>
                <w:rFonts w:asciiTheme="minorHAnsi" w:hAnsiTheme="minorHAnsi" w:cstheme="minorHAnsi"/>
                <w:b/>
                <w:sz w:val="22"/>
                <w:szCs w:val="22"/>
              </w:rPr>
              <w:t>CONTEXT STATEMENT</w:t>
            </w:r>
            <w:r>
              <w:rPr>
                <w:rFonts w:asciiTheme="minorHAnsi" w:hAnsiTheme="minorHAnsi" w:cstheme="minorHAnsi"/>
                <w:b/>
                <w:sz w:val="22"/>
                <w:szCs w:val="22"/>
              </w:rPr>
              <w:t xml:space="preserve"> – WE HAVE CHOSEN THIS BECAUSE:</w:t>
            </w:r>
          </w:p>
        </w:tc>
      </w:tr>
      <w:tr w:rsidR="001D0F33" w:rsidRPr="0028000A" w14:paraId="2C5E8644" w14:textId="77777777" w:rsidTr="00FA32D2">
        <w:trPr>
          <w:trHeight w:val="249"/>
        </w:trPr>
        <w:tc>
          <w:tcPr>
            <w:tcW w:w="5000" w:type="pct"/>
            <w:gridSpan w:val="7"/>
            <w:shd w:val="clear" w:color="auto" w:fill="auto"/>
          </w:tcPr>
          <w:p w14:paraId="4DE9663C" w14:textId="0E03EFAE" w:rsidR="004E3178" w:rsidRDefault="004E3178" w:rsidP="000A4728">
            <w:pPr>
              <w:pStyle w:val="OBullets"/>
              <w:numPr>
                <w:ilvl w:val="0"/>
                <w:numId w:val="14"/>
              </w:numPr>
              <w:spacing w:before="0" w:after="0"/>
              <w:rPr>
                <w:rFonts w:asciiTheme="minorHAnsi" w:hAnsiTheme="minorHAnsi" w:cstheme="minorHAnsi"/>
              </w:rPr>
            </w:pPr>
            <w:r>
              <w:rPr>
                <w:rFonts w:asciiTheme="minorHAnsi" w:hAnsiTheme="minorHAnsi" w:cstheme="minorHAnsi"/>
              </w:rPr>
              <w:t>The percentage of children achieving GLD is significantly lower than national.</w:t>
            </w:r>
          </w:p>
          <w:p w14:paraId="0093E2DC" w14:textId="1348548B" w:rsidR="00AC4DA4" w:rsidRDefault="000F1EFB" w:rsidP="000A4728">
            <w:pPr>
              <w:pStyle w:val="OBullets"/>
              <w:numPr>
                <w:ilvl w:val="0"/>
                <w:numId w:val="14"/>
              </w:numPr>
              <w:spacing w:before="0" w:after="0"/>
              <w:rPr>
                <w:rFonts w:asciiTheme="minorHAnsi" w:hAnsiTheme="minorHAnsi" w:cstheme="minorHAnsi"/>
              </w:rPr>
            </w:pPr>
            <w:r>
              <w:rPr>
                <w:rFonts w:asciiTheme="minorHAnsi" w:hAnsiTheme="minorHAnsi" w:cstheme="minorHAnsi"/>
              </w:rPr>
              <w:t>The Writing</w:t>
            </w:r>
            <w:r w:rsidR="00AC4DA4">
              <w:rPr>
                <w:rFonts w:asciiTheme="minorHAnsi" w:hAnsiTheme="minorHAnsi" w:cstheme="minorHAnsi"/>
              </w:rPr>
              <w:t xml:space="preserve"> ARE</w:t>
            </w:r>
            <w:r>
              <w:rPr>
                <w:rFonts w:asciiTheme="minorHAnsi" w:hAnsiTheme="minorHAnsi" w:cstheme="minorHAnsi"/>
              </w:rPr>
              <w:t xml:space="preserve"> outcomes at the end of KS2 </w:t>
            </w:r>
            <w:r w:rsidR="00AC4DA4">
              <w:rPr>
                <w:rFonts w:asciiTheme="minorHAnsi" w:hAnsiTheme="minorHAnsi" w:cstheme="minorHAnsi"/>
              </w:rPr>
              <w:t>are lower national, w</w:t>
            </w:r>
            <w:r w:rsidR="00761EE7">
              <w:rPr>
                <w:rFonts w:asciiTheme="minorHAnsi" w:hAnsiTheme="minorHAnsi" w:cstheme="minorHAnsi"/>
              </w:rPr>
              <w:t xml:space="preserve">hich caps </w:t>
            </w:r>
            <w:r w:rsidR="00AC4DA4">
              <w:rPr>
                <w:rFonts w:asciiTheme="minorHAnsi" w:hAnsiTheme="minorHAnsi" w:cstheme="minorHAnsi"/>
              </w:rPr>
              <w:t xml:space="preserve">RWM combined </w:t>
            </w:r>
            <w:r w:rsidR="00761EE7">
              <w:rPr>
                <w:rFonts w:asciiTheme="minorHAnsi" w:hAnsiTheme="minorHAnsi" w:cstheme="minorHAnsi"/>
              </w:rPr>
              <w:t xml:space="preserve">at </w:t>
            </w:r>
            <w:r w:rsidR="00AC4DA4">
              <w:rPr>
                <w:rFonts w:asciiTheme="minorHAnsi" w:hAnsiTheme="minorHAnsi" w:cstheme="minorHAnsi"/>
              </w:rPr>
              <w:t>significantly lower</w:t>
            </w:r>
            <w:r w:rsidR="00761EE7">
              <w:rPr>
                <w:rFonts w:asciiTheme="minorHAnsi" w:hAnsiTheme="minorHAnsi" w:cstheme="minorHAnsi"/>
              </w:rPr>
              <w:t xml:space="preserve"> than national</w:t>
            </w:r>
            <w:r w:rsidR="00A90A55">
              <w:rPr>
                <w:rFonts w:asciiTheme="minorHAnsi" w:hAnsiTheme="minorHAnsi" w:cstheme="minorHAnsi"/>
              </w:rPr>
              <w:t xml:space="preserve"> (inc historic data to 2022)</w:t>
            </w:r>
          </w:p>
          <w:p w14:paraId="1261E29C" w14:textId="77777777" w:rsidR="0033355B" w:rsidRDefault="00AC4DA4" w:rsidP="0033355B">
            <w:pPr>
              <w:pStyle w:val="OBullets"/>
              <w:numPr>
                <w:ilvl w:val="0"/>
                <w:numId w:val="14"/>
              </w:numPr>
              <w:spacing w:before="0" w:after="0"/>
              <w:rPr>
                <w:rFonts w:asciiTheme="minorHAnsi" w:hAnsiTheme="minorHAnsi" w:cstheme="minorHAnsi"/>
              </w:rPr>
            </w:pPr>
            <w:r>
              <w:rPr>
                <w:rFonts w:asciiTheme="minorHAnsi" w:hAnsiTheme="minorHAnsi" w:cstheme="minorHAnsi"/>
              </w:rPr>
              <w:lastRenderedPageBreak/>
              <w:t xml:space="preserve">The percentage of children reaching GDS </w:t>
            </w:r>
            <w:r w:rsidR="004E3178">
              <w:rPr>
                <w:rFonts w:asciiTheme="minorHAnsi" w:hAnsiTheme="minorHAnsi" w:cstheme="minorHAnsi"/>
              </w:rPr>
              <w:t xml:space="preserve">at the end of KS2 </w:t>
            </w:r>
            <w:r w:rsidR="009D454B">
              <w:rPr>
                <w:rFonts w:asciiTheme="minorHAnsi" w:hAnsiTheme="minorHAnsi" w:cstheme="minorHAnsi"/>
              </w:rPr>
              <w:t xml:space="preserve">are significantly lower than national. </w:t>
            </w:r>
            <w:r w:rsidR="002450D8">
              <w:rPr>
                <w:rFonts w:asciiTheme="minorHAnsi" w:hAnsiTheme="minorHAnsi" w:cstheme="minorHAnsi"/>
              </w:rPr>
              <w:t xml:space="preserve"> </w:t>
            </w:r>
          </w:p>
          <w:p w14:paraId="43D70EC5" w14:textId="36DA62F3" w:rsidR="004E3178" w:rsidRPr="008B3254" w:rsidRDefault="0033355B" w:rsidP="008B3254">
            <w:pPr>
              <w:pStyle w:val="OBullets"/>
              <w:numPr>
                <w:ilvl w:val="0"/>
                <w:numId w:val="14"/>
              </w:numPr>
              <w:spacing w:before="0" w:after="0"/>
              <w:rPr>
                <w:rFonts w:asciiTheme="minorHAnsi" w:hAnsiTheme="minorHAnsi" w:cstheme="minorHAnsi"/>
              </w:rPr>
            </w:pPr>
            <w:r>
              <w:rPr>
                <w:rFonts w:asciiTheme="minorHAnsi" w:hAnsiTheme="minorHAnsi" w:cstheme="minorHAnsi"/>
              </w:rPr>
              <w:t xml:space="preserve">Staff voice </w:t>
            </w:r>
            <w:r w:rsidR="0076175E">
              <w:rPr>
                <w:rFonts w:asciiTheme="minorHAnsi" w:hAnsiTheme="minorHAnsi" w:cstheme="minorHAnsi"/>
              </w:rPr>
              <w:t xml:space="preserve">suggests that they feel they need a structure for teaching writing effectively. </w:t>
            </w:r>
          </w:p>
        </w:tc>
      </w:tr>
      <w:tr w:rsidR="001D0F33" w:rsidRPr="0028000A" w14:paraId="0A894442" w14:textId="77777777" w:rsidTr="009D454B">
        <w:tblPrEx>
          <w:tblLook w:val="04A0" w:firstRow="1" w:lastRow="0" w:firstColumn="1" w:lastColumn="0" w:noHBand="0" w:noVBand="1"/>
        </w:tblPrEx>
        <w:tc>
          <w:tcPr>
            <w:tcW w:w="5000" w:type="pct"/>
            <w:gridSpan w:val="7"/>
            <w:shd w:val="clear" w:color="auto" w:fill="C5E0B3" w:themeFill="accent6" w:themeFillTint="66"/>
            <w:vAlign w:val="center"/>
          </w:tcPr>
          <w:p w14:paraId="4151AB5B" w14:textId="77777777" w:rsidR="001D0F33" w:rsidRPr="0028000A" w:rsidRDefault="001D0F33" w:rsidP="00FA32D2">
            <w:pPr>
              <w:rPr>
                <w:rFonts w:asciiTheme="minorHAnsi" w:hAnsiTheme="minorHAnsi" w:cstheme="minorHAnsi"/>
                <w:b/>
                <w:sz w:val="22"/>
                <w:szCs w:val="22"/>
              </w:rPr>
            </w:pPr>
            <w:r w:rsidRPr="0028000A">
              <w:rPr>
                <w:rFonts w:asciiTheme="minorHAnsi" w:hAnsiTheme="minorHAnsi" w:cstheme="minorHAnsi"/>
                <w:b/>
                <w:sz w:val="22"/>
                <w:szCs w:val="22"/>
              </w:rPr>
              <w:lastRenderedPageBreak/>
              <w:t>OVERALL SUCCESS CRITERIA:</w:t>
            </w:r>
          </w:p>
          <w:p w14:paraId="4B2AE2C9" w14:textId="06C8BB47" w:rsidR="000A4728" w:rsidRPr="000A4728" w:rsidRDefault="0040185D" w:rsidP="000A4728">
            <w:pPr>
              <w:pStyle w:val="ListParagraph"/>
              <w:numPr>
                <w:ilvl w:val="0"/>
                <w:numId w:val="6"/>
              </w:numPr>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The writing curriculum will have a genre overview for the whole school. </w:t>
            </w:r>
          </w:p>
          <w:p w14:paraId="278F430B" w14:textId="14F76AE4" w:rsidR="000A4728" w:rsidRPr="000A4728" w:rsidRDefault="000A4728" w:rsidP="000A4728">
            <w:pPr>
              <w:pStyle w:val="ListParagraph"/>
              <w:numPr>
                <w:ilvl w:val="0"/>
                <w:numId w:val="6"/>
              </w:numPr>
              <w:spacing w:after="200" w:line="276" w:lineRule="auto"/>
              <w:rPr>
                <w:rFonts w:asciiTheme="minorHAnsi" w:hAnsiTheme="minorHAnsi" w:cstheme="minorHAnsi"/>
                <w:sz w:val="22"/>
                <w:szCs w:val="22"/>
              </w:rPr>
            </w:pPr>
            <w:r w:rsidRPr="000A4728">
              <w:rPr>
                <w:rFonts w:asciiTheme="minorHAnsi" w:hAnsiTheme="minorHAnsi" w:cstheme="minorHAnsi"/>
                <w:sz w:val="22"/>
                <w:szCs w:val="22"/>
              </w:rPr>
              <w:t xml:space="preserve">The </w:t>
            </w:r>
            <w:r w:rsidR="009D454B">
              <w:rPr>
                <w:rFonts w:asciiTheme="minorHAnsi" w:hAnsiTheme="minorHAnsi" w:cstheme="minorHAnsi"/>
                <w:sz w:val="22"/>
                <w:szCs w:val="22"/>
              </w:rPr>
              <w:t>writing curriculum</w:t>
            </w:r>
            <w:r w:rsidRPr="000A4728">
              <w:rPr>
                <w:rFonts w:asciiTheme="minorHAnsi" w:hAnsiTheme="minorHAnsi" w:cstheme="minorHAnsi"/>
                <w:sz w:val="22"/>
                <w:szCs w:val="22"/>
              </w:rPr>
              <w:t xml:space="preserve"> </w:t>
            </w:r>
            <w:r w:rsidR="009D454B">
              <w:rPr>
                <w:rFonts w:asciiTheme="minorHAnsi" w:hAnsiTheme="minorHAnsi" w:cstheme="minorHAnsi"/>
                <w:sz w:val="22"/>
                <w:szCs w:val="22"/>
              </w:rPr>
              <w:t>will</w:t>
            </w:r>
            <w:r w:rsidRPr="000A4728">
              <w:rPr>
                <w:rFonts w:asciiTheme="minorHAnsi" w:hAnsiTheme="minorHAnsi" w:cstheme="minorHAnsi"/>
                <w:sz w:val="22"/>
                <w:szCs w:val="22"/>
              </w:rPr>
              <w:t xml:space="preserve"> be planned and sequenced so that new skills build on what has been taught before</w:t>
            </w:r>
            <w:r w:rsidR="00ED3848">
              <w:rPr>
                <w:rFonts w:asciiTheme="minorHAnsi" w:hAnsiTheme="minorHAnsi" w:cstheme="minorHAnsi"/>
                <w:sz w:val="22"/>
                <w:szCs w:val="22"/>
              </w:rPr>
              <w:t>,</w:t>
            </w:r>
            <w:r w:rsidRPr="000A4728">
              <w:rPr>
                <w:rFonts w:asciiTheme="minorHAnsi" w:hAnsiTheme="minorHAnsi" w:cstheme="minorHAnsi"/>
                <w:sz w:val="22"/>
                <w:szCs w:val="22"/>
              </w:rPr>
              <w:t xml:space="preserve"> and towards</w:t>
            </w:r>
            <w:r w:rsidR="00ED3848">
              <w:rPr>
                <w:rFonts w:asciiTheme="minorHAnsi" w:hAnsiTheme="minorHAnsi" w:cstheme="minorHAnsi"/>
                <w:sz w:val="22"/>
                <w:szCs w:val="22"/>
              </w:rPr>
              <w:t xml:space="preserve"> end of term/year expec</w:t>
            </w:r>
            <w:r w:rsidR="003338C5">
              <w:rPr>
                <w:rFonts w:asciiTheme="minorHAnsi" w:hAnsiTheme="minorHAnsi" w:cstheme="minorHAnsi"/>
                <w:sz w:val="22"/>
                <w:szCs w:val="22"/>
              </w:rPr>
              <w:t>tations</w:t>
            </w:r>
            <w:r w:rsidRPr="000A4728">
              <w:rPr>
                <w:rFonts w:asciiTheme="minorHAnsi" w:hAnsiTheme="minorHAnsi" w:cstheme="minorHAnsi"/>
                <w:sz w:val="22"/>
                <w:szCs w:val="22"/>
              </w:rPr>
              <w:t xml:space="preserve">. </w:t>
            </w:r>
          </w:p>
          <w:p w14:paraId="6D5B6DC4" w14:textId="04AE29C1" w:rsidR="009D454B" w:rsidRPr="000A4728" w:rsidRDefault="009D454B" w:rsidP="009D454B">
            <w:pPr>
              <w:pStyle w:val="ListParagraph"/>
              <w:numPr>
                <w:ilvl w:val="0"/>
                <w:numId w:val="6"/>
              </w:numPr>
              <w:spacing w:after="200" w:line="276" w:lineRule="auto"/>
              <w:rPr>
                <w:rFonts w:asciiTheme="minorHAnsi" w:hAnsiTheme="minorHAnsi" w:cstheme="minorHAnsi"/>
                <w:sz w:val="22"/>
                <w:szCs w:val="22"/>
              </w:rPr>
            </w:pPr>
            <w:r w:rsidRPr="000A4728">
              <w:rPr>
                <w:rFonts w:asciiTheme="minorHAnsi" w:hAnsiTheme="minorHAnsi" w:cstheme="minorHAnsi"/>
                <w:sz w:val="22"/>
                <w:szCs w:val="22"/>
              </w:rPr>
              <w:t xml:space="preserve">Books will show a progression in skills and knowledge taught across the year groups in </w:t>
            </w:r>
            <w:r w:rsidR="003338C5">
              <w:rPr>
                <w:rFonts w:asciiTheme="minorHAnsi" w:hAnsiTheme="minorHAnsi" w:cstheme="minorHAnsi"/>
                <w:sz w:val="22"/>
                <w:szCs w:val="22"/>
              </w:rPr>
              <w:t>w</w:t>
            </w:r>
            <w:r>
              <w:rPr>
                <w:rFonts w:asciiTheme="minorHAnsi" w:hAnsiTheme="minorHAnsi" w:cstheme="minorHAnsi"/>
                <w:sz w:val="22"/>
                <w:szCs w:val="22"/>
              </w:rPr>
              <w:t>riting</w:t>
            </w:r>
            <w:r w:rsidR="005D7FDA">
              <w:rPr>
                <w:rFonts w:asciiTheme="minorHAnsi" w:hAnsiTheme="minorHAnsi" w:cstheme="minorHAnsi"/>
                <w:sz w:val="22"/>
                <w:szCs w:val="22"/>
              </w:rPr>
              <w:t>.</w:t>
            </w:r>
          </w:p>
          <w:p w14:paraId="6C9CEF22" w14:textId="77777777" w:rsidR="00C8487F" w:rsidRDefault="005D7FDA" w:rsidP="008B3254">
            <w:pPr>
              <w:pStyle w:val="ListParagraph"/>
              <w:numPr>
                <w:ilvl w:val="0"/>
                <w:numId w:val="6"/>
              </w:numPr>
              <w:spacing w:after="200" w:line="276" w:lineRule="auto"/>
              <w:rPr>
                <w:rFonts w:asciiTheme="minorHAnsi" w:hAnsiTheme="minorHAnsi" w:cstheme="minorHAnsi"/>
                <w:sz w:val="22"/>
                <w:szCs w:val="22"/>
              </w:rPr>
            </w:pPr>
            <w:r>
              <w:rPr>
                <w:rFonts w:asciiTheme="minorHAnsi" w:hAnsiTheme="minorHAnsi" w:cstheme="minorHAnsi"/>
                <w:sz w:val="22"/>
                <w:szCs w:val="22"/>
              </w:rPr>
              <w:t>Teachers will be able to use termly expectations to make accurate judgements of writing.</w:t>
            </w:r>
          </w:p>
          <w:p w14:paraId="752794ED" w14:textId="629AA449" w:rsidR="00446D44" w:rsidRPr="008B3254" w:rsidRDefault="00446D44" w:rsidP="008B3254">
            <w:pPr>
              <w:pStyle w:val="ListParagraph"/>
              <w:numPr>
                <w:ilvl w:val="0"/>
                <w:numId w:val="6"/>
              </w:numPr>
              <w:spacing w:after="200" w:line="276" w:lineRule="auto"/>
              <w:rPr>
                <w:rFonts w:asciiTheme="minorHAnsi" w:hAnsiTheme="minorHAnsi" w:cstheme="minorHAnsi"/>
                <w:sz w:val="22"/>
                <w:szCs w:val="22"/>
              </w:rPr>
            </w:pPr>
            <w:r>
              <w:rPr>
                <w:rFonts w:asciiTheme="minorHAnsi" w:hAnsiTheme="minorHAnsi" w:cstheme="minorHAnsi"/>
                <w:sz w:val="22"/>
                <w:szCs w:val="22"/>
              </w:rPr>
              <w:t>Writing outcomes will increase across every year group.</w:t>
            </w:r>
          </w:p>
        </w:tc>
      </w:tr>
      <w:tr w:rsidR="001D0F33" w:rsidRPr="0028000A" w14:paraId="61F12AB6" w14:textId="77777777" w:rsidTr="00D50507">
        <w:tblPrEx>
          <w:tblLook w:val="04A0" w:firstRow="1" w:lastRow="0" w:firstColumn="1" w:lastColumn="0" w:noHBand="0" w:noVBand="1"/>
        </w:tblPrEx>
        <w:tc>
          <w:tcPr>
            <w:tcW w:w="1073" w:type="pct"/>
            <w:shd w:val="clear" w:color="auto" w:fill="E2EFD9" w:themeFill="accent6" w:themeFillTint="33"/>
            <w:vAlign w:val="center"/>
          </w:tcPr>
          <w:p w14:paraId="4F0C4AB4" w14:textId="2ECFE301" w:rsidR="001D0F33" w:rsidRPr="0028000A" w:rsidRDefault="000D57F9" w:rsidP="00FA32D2">
            <w:pPr>
              <w:jc w:val="center"/>
              <w:rPr>
                <w:rFonts w:asciiTheme="minorHAnsi" w:hAnsiTheme="minorHAnsi" w:cstheme="minorHAnsi"/>
                <w:b/>
                <w:sz w:val="22"/>
                <w:szCs w:val="22"/>
              </w:rPr>
            </w:pPr>
            <w:r w:rsidRPr="0028000A">
              <w:rPr>
                <w:rFonts w:asciiTheme="minorHAnsi" w:hAnsiTheme="minorHAnsi" w:cstheme="minorHAnsi"/>
                <w:b/>
                <w:sz w:val="22"/>
                <w:szCs w:val="22"/>
              </w:rPr>
              <w:t xml:space="preserve">KEY </w:t>
            </w:r>
            <w:r>
              <w:rPr>
                <w:rFonts w:asciiTheme="minorHAnsi" w:hAnsiTheme="minorHAnsi" w:cstheme="minorHAnsi"/>
                <w:b/>
                <w:sz w:val="22"/>
                <w:szCs w:val="22"/>
              </w:rPr>
              <w:t>OBJECTIVE</w:t>
            </w:r>
          </w:p>
        </w:tc>
        <w:tc>
          <w:tcPr>
            <w:tcW w:w="2237" w:type="pct"/>
            <w:gridSpan w:val="3"/>
            <w:shd w:val="clear" w:color="auto" w:fill="E2EFD9" w:themeFill="accent6" w:themeFillTint="33"/>
            <w:vAlign w:val="center"/>
          </w:tcPr>
          <w:p w14:paraId="259AB41C" w14:textId="77777777" w:rsidR="001D0F33" w:rsidRPr="0028000A" w:rsidRDefault="001D0F33" w:rsidP="00FA32D2">
            <w:pPr>
              <w:jc w:val="center"/>
              <w:rPr>
                <w:rFonts w:asciiTheme="minorHAnsi" w:hAnsiTheme="minorHAnsi" w:cstheme="minorHAnsi"/>
                <w:b/>
                <w:sz w:val="22"/>
                <w:szCs w:val="22"/>
              </w:rPr>
            </w:pPr>
            <w:r w:rsidRPr="0028000A">
              <w:rPr>
                <w:rFonts w:asciiTheme="minorHAnsi" w:hAnsiTheme="minorHAnsi" w:cstheme="minorHAnsi"/>
                <w:b/>
                <w:sz w:val="22"/>
                <w:szCs w:val="22"/>
              </w:rPr>
              <w:t>ACTIONS</w:t>
            </w:r>
          </w:p>
        </w:tc>
        <w:tc>
          <w:tcPr>
            <w:tcW w:w="404" w:type="pct"/>
            <w:gridSpan w:val="2"/>
            <w:shd w:val="clear" w:color="auto" w:fill="E2EFD9" w:themeFill="accent6" w:themeFillTint="33"/>
            <w:vAlign w:val="center"/>
          </w:tcPr>
          <w:p w14:paraId="3AFC4C0C" w14:textId="77777777" w:rsidR="001D0F33" w:rsidRPr="0028000A" w:rsidRDefault="001D0F33" w:rsidP="00FA32D2">
            <w:pPr>
              <w:jc w:val="center"/>
              <w:rPr>
                <w:rFonts w:asciiTheme="minorHAnsi" w:hAnsiTheme="minorHAnsi" w:cstheme="minorHAnsi"/>
                <w:b/>
                <w:sz w:val="22"/>
                <w:szCs w:val="22"/>
              </w:rPr>
            </w:pPr>
            <w:r w:rsidRPr="0028000A">
              <w:rPr>
                <w:rFonts w:asciiTheme="minorHAnsi" w:hAnsiTheme="minorHAnsi" w:cstheme="minorHAnsi"/>
                <w:b/>
                <w:sz w:val="22"/>
                <w:szCs w:val="22"/>
              </w:rPr>
              <w:t>WHO</w:t>
            </w:r>
          </w:p>
        </w:tc>
        <w:tc>
          <w:tcPr>
            <w:tcW w:w="1287" w:type="pct"/>
            <w:shd w:val="clear" w:color="auto" w:fill="E2EFD9" w:themeFill="accent6" w:themeFillTint="33"/>
            <w:vAlign w:val="center"/>
          </w:tcPr>
          <w:p w14:paraId="7BFE32D6" w14:textId="77777777" w:rsidR="001D0F33" w:rsidRPr="0028000A" w:rsidRDefault="001D0F33" w:rsidP="00FA32D2">
            <w:pPr>
              <w:jc w:val="center"/>
              <w:rPr>
                <w:rFonts w:asciiTheme="minorHAnsi" w:hAnsiTheme="minorHAnsi" w:cstheme="minorHAnsi"/>
                <w:b/>
                <w:sz w:val="22"/>
                <w:szCs w:val="22"/>
              </w:rPr>
            </w:pPr>
            <w:r w:rsidRPr="0028000A">
              <w:rPr>
                <w:rFonts w:asciiTheme="minorHAnsi" w:hAnsiTheme="minorHAnsi" w:cstheme="minorHAnsi"/>
                <w:b/>
                <w:sz w:val="22"/>
                <w:szCs w:val="22"/>
              </w:rPr>
              <w:t>RESOURCES</w:t>
            </w:r>
          </w:p>
        </w:tc>
      </w:tr>
      <w:tr w:rsidR="007C3838" w:rsidRPr="0028000A" w14:paraId="5CF2E714" w14:textId="77777777" w:rsidTr="00D50507">
        <w:tblPrEx>
          <w:tblLook w:val="04A0" w:firstRow="1" w:lastRow="0" w:firstColumn="1" w:lastColumn="0" w:noHBand="0" w:noVBand="1"/>
        </w:tblPrEx>
        <w:tc>
          <w:tcPr>
            <w:tcW w:w="1073" w:type="pct"/>
            <w:shd w:val="clear" w:color="auto" w:fill="auto"/>
          </w:tcPr>
          <w:p w14:paraId="7C006267" w14:textId="21D8DB33" w:rsidR="007C3838" w:rsidRPr="0028000A" w:rsidRDefault="007C3838" w:rsidP="007C3838">
            <w:pPr>
              <w:rPr>
                <w:rFonts w:asciiTheme="minorHAnsi" w:hAnsiTheme="minorHAnsi" w:cstheme="minorHAnsi"/>
                <w:color w:val="000000"/>
                <w:sz w:val="22"/>
                <w:szCs w:val="22"/>
              </w:rPr>
            </w:pPr>
            <w:r>
              <w:rPr>
                <w:rFonts w:asciiTheme="minorHAnsi" w:hAnsiTheme="minorHAnsi" w:cstheme="minorHAnsi"/>
                <w:color w:val="000000"/>
                <w:sz w:val="22"/>
                <w:szCs w:val="22"/>
              </w:rPr>
              <w:t xml:space="preserve">That </w:t>
            </w:r>
            <w:r w:rsidR="00492369">
              <w:rPr>
                <w:rFonts w:asciiTheme="minorHAnsi" w:hAnsiTheme="minorHAnsi" w:cstheme="minorHAnsi"/>
                <w:color w:val="000000"/>
                <w:sz w:val="22"/>
                <w:szCs w:val="22"/>
              </w:rPr>
              <w:t>curriculum map shows a clear progression of genres</w:t>
            </w:r>
            <w:r w:rsidR="00BA453A">
              <w:rPr>
                <w:rFonts w:asciiTheme="minorHAnsi" w:hAnsiTheme="minorHAnsi" w:cstheme="minorHAnsi"/>
                <w:color w:val="000000"/>
                <w:sz w:val="22"/>
                <w:szCs w:val="22"/>
              </w:rPr>
              <w:t xml:space="preserve">, </w:t>
            </w:r>
            <w:r w:rsidR="00683E71">
              <w:rPr>
                <w:rFonts w:asciiTheme="minorHAnsi" w:hAnsiTheme="minorHAnsi" w:cstheme="minorHAnsi"/>
                <w:color w:val="000000"/>
                <w:sz w:val="22"/>
                <w:szCs w:val="22"/>
              </w:rPr>
              <w:t>purpose, audience</w:t>
            </w:r>
            <w:r w:rsidR="00492369">
              <w:rPr>
                <w:rFonts w:asciiTheme="minorHAnsi" w:hAnsiTheme="minorHAnsi" w:cstheme="minorHAnsi"/>
                <w:color w:val="000000"/>
                <w:sz w:val="22"/>
                <w:szCs w:val="22"/>
              </w:rPr>
              <w:t xml:space="preserve"> and skills. </w:t>
            </w:r>
            <w:r>
              <w:rPr>
                <w:rFonts w:asciiTheme="minorHAnsi" w:hAnsiTheme="minorHAnsi" w:cstheme="minorHAnsi"/>
                <w:color w:val="000000"/>
                <w:sz w:val="22"/>
                <w:szCs w:val="22"/>
              </w:rPr>
              <w:t xml:space="preserve"> </w:t>
            </w:r>
          </w:p>
        </w:tc>
        <w:tc>
          <w:tcPr>
            <w:tcW w:w="2237" w:type="pct"/>
            <w:gridSpan w:val="3"/>
            <w:shd w:val="clear" w:color="auto" w:fill="auto"/>
          </w:tcPr>
          <w:p w14:paraId="7F523A52" w14:textId="600AEBE1" w:rsidR="007C3838" w:rsidRPr="003377ED" w:rsidRDefault="007C3838" w:rsidP="007C3838">
            <w:pPr>
              <w:pStyle w:val="ListParagraph"/>
              <w:numPr>
                <w:ilvl w:val="0"/>
                <w:numId w:val="3"/>
              </w:numPr>
              <w:contextualSpacing w:val="0"/>
              <w:rPr>
                <w:rFonts w:asciiTheme="minorHAnsi" w:hAnsiTheme="minorHAnsi" w:cstheme="minorHAnsi"/>
                <w:color w:val="000000"/>
                <w:sz w:val="22"/>
                <w:szCs w:val="22"/>
              </w:rPr>
            </w:pPr>
            <w:r w:rsidRPr="003377ED">
              <w:rPr>
                <w:rFonts w:asciiTheme="minorHAnsi" w:hAnsiTheme="minorHAnsi" w:cstheme="minorHAnsi"/>
                <w:color w:val="000000"/>
                <w:sz w:val="22"/>
                <w:szCs w:val="22"/>
              </w:rPr>
              <w:t>Subject leader h</w:t>
            </w:r>
            <w:r w:rsidR="009148AB" w:rsidRPr="003377ED">
              <w:rPr>
                <w:rFonts w:asciiTheme="minorHAnsi" w:hAnsiTheme="minorHAnsi" w:cstheme="minorHAnsi"/>
                <w:color w:val="000000"/>
                <w:sz w:val="22"/>
                <w:szCs w:val="22"/>
              </w:rPr>
              <w:t>as</w:t>
            </w:r>
            <w:r w:rsidRPr="003377ED">
              <w:rPr>
                <w:rFonts w:asciiTheme="minorHAnsi" w:hAnsiTheme="minorHAnsi" w:cstheme="minorHAnsi"/>
                <w:color w:val="000000"/>
                <w:sz w:val="22"/>
                <w:szCs w:val="22"/>
              </w:rPr>
              <w:t xml:space="preserve"> regular time to </w:t>
            </w:r>
            <w:r w:rsidR="00E3261E" w:rsidRPr="003377ED">
              <w:rPr>
                <w:rFonts w:asciiTheme="minorHAnsi" w:hAnsiTheme="minorHAnsi" w:cstheme="minorHAnsi"/>
                <w:color w:val="000000"/>
                <w:sz w:val="22"/>
                <w:szCs w:val="22"/>
              </w:rPr>
              <w:t xml:space="preserve">develop a </w:t>
            </w:r>
            <w:r w:rsidR="00676765" w:rsidRPr="003377ED">
              <w:rPr>
                <w:rFonts w:asciiTheme="minorHAnsi" w:hAnsiTheme="minorHAnsi" w:cstheme="minorHAnsi"/>
                <w:color w:val="000000"/>
                <w:sz w:val="22"/>
                <w:szCs w:val="22"/>
              </w:rPr>
              <w:t xml:space="preserve">curriculum map from EYFS to Y6 to ensure coverage of NC skills, </w:t>
            </w:r>
            <w:r w:rsidR="0077548E" w:rsidRPr="003377ED">
              <w:rPr>
                <w:rFonts w:asciiTheme="minorHAnsi" w:hAnsiTheme="minorHAnsi" w:cstheme="minorHAnsi"/>
                <w:color w:val="000000"/>
                <w:sz w:val="22"/>
                <w:szCs w:val="22"/>
              </w:rPr>
              <w:t>and the full range of genres.</w:t>
            </w:r>
          </w:p>
          <w:p w14:paraId="69647383" w14:textId="77777777" w:rsidR="00D50507" w:rsidRPr="003377ED" w:rsidRDefault="00831C1E" w:rsidP="0077548E">
            <w:pPr>
              <w:pStyle w:val="ListParagraph"/>
              <w:numPr>
                <w:ilvl w:val="0"/>
                <w:numId w:val="3"/>
              </w:numPr>
              <w:contextualSpacing w:val="0"/>
              <w:rPr>
                <w:rFonts w:asciiTheme="minorHAnsi" w:hAnsiTheme="minorHAnsi" w:cstheme="minorHAnsi"/>
                <w:color w:val="000000"/>
                <w:sz w:val="22"/>
                <w:szCs w:val="22"/>
              </w:rPr>
            </w:pPr>
            <w:r w:rsidRPr="003377ED">
              <w:rPr>
                <w:rFonts w:asciiTheme="minorHAnsi" w:hAnsiTheme="minorHAnsi" w:cstheme="minorHAnsi"/>
                <w:color w:val="000000"/>
                <w:sz w:val="22"/>
                <w:szCs w:val="22"/>
              </w:rPr>
              <w:t xml:space="preserve">Subject leader will implement use of skills progression documents to ensure planning is building upon prior learning. </w:t>
            </w:r>
          </w:p>
          <w:p w14:paraId="35CC04E7" w14:textId="5C5EBD37" w:rsidR="00831C1E" w:rsidRPr="003377ED" w:rsidRDefault="00831C1E" w:rsidP="0077548E">
            <w:pPr>
              <w:pStyle w:val="ListParagraph"/>
              <w:numPr>
                <w:ilvl w:val="0"/>
                <w:numId w:val="3"/>
              </w:numPr>
              <w:contextualSpacing w:val="0"/>
              <w:rPr>
                <w:rFonts w:asciiTheme="minorHAnsi" w:hAnsiTheme="minorHAnsi" w:cstheme="minorHAnsi"/>
                <w:color w:val="000000"/>
                <w:sz w:val="22"/>
                <w:szCs w:val="22"/>
              </w:rPr>
            </w:pPr>
            <w:r w:rsidRPr="003377ED">
              <w:rPr>
                <w:rFonts w:asciiTheme="minorHAnsi" w:hAnsiTheme="minorHAnsi" w:cstheme="minorHAnsi"/>
                <w:color w:val="000000"/>
                <w:sz w:val="22"/>
                <w:szCs w:val="22"/>
              </w:rPr>
              <w:t xml:space="preserve">Subject leader will deliver CPD </w:t>
            </w:r>
            <w:r w:rsidR="003377ED" w:rsidRPr="003377ED">
              <w:rPr>
                <w:rFonts w:asciiTheme="minorHAnsi" w:hAnsiTheme="minorHAnsi" w:cstheme="minorHAnsi"/>
                <w:color w:val="000000"/>
                <w:sz w:val="22"/>
                <w:szCs w:val="22"/>
              </w:rPr>
              <w:t>to all staff.</w:t>
            </w:r>
          </w:p>
        </w:tc>
        <w:tc>
          <w:tcPr>
            <w:tcW w:w="404" w:type="pct"/>
            <w:gridSpan w:val="2"/>
            <w:shd w:val="clear" w:color="auto" w:fill="auto"/>
          </w:tcPr>
          <w:p w14:paraId="6EE4D294" w14:textId="687FA7FF" w:rsidR="007C3838" w:rsidRPr="002450D8" w:rsidRDefault="009471A9" w:rsidP="007C3838">
            <w:pPr>
              <w:jc w:val="center"/>
              <w:rPr>
                <w:rFonts w:asciiTheme="minorHAnsi" w:hAnsiTheme="minorHAnsi" w:cstheme="minorHAnsi"/>
                <w:sz w:val="22"/>
                <w:szCs w:val="22"/>
              </w:rPr>
            </w:pPr>
            <w:r>
              <w:rPr>
                <w:rFonts w:asciiTheme="minorHAnsi" w:hAnsiTheme="minorHAnsi" w:cstheme="minorHAnsi"/>
                <w:sz w:val="22"/>
                <w:szCs w:val="22"/>
              </w:rPr>
              <w:t>MC/</w:t>
            </w:r>
            <w:r w:rsidR="003377ED">
              <w:rPr>
                <w:rFonts w:asciiTheme="minorHAnsi" w:hAnsiTheme="minorHAnsi" w:cstheme="minorHAnsi"/>
                <w:sz w:val="22"/>
                <w:szCs w:val="22"/>
              </w:rPr>
              <w:t>AW/LP</w:t>
            </w:r>
          </w:p>
        </w:tc>
        <w:tc>
          <w:tcPr>
            <w:tcW w:w="1287" w:type="pct"/>
            <w:vMerge w:val="restart"/>
            <w:shd w:val="clear" w:color="auto" w:fill="auto"/>
          </w:tcPr>
          <w:p w14:paraId="0C20884D" w14:textId="77777777" w:rsidR="007C3838" w:rsidRDefault="007C3838" w:rsidP="007C3838">
            <w:pPr>
              <w:jc w:val="center"/>
              <w:rPr>
                <w:rFonts w:asciiTheme="minorHAnsi" w:hAnsiTheme="minorHAnsi" w:cstheme="minorHAnsi"/>
                <w:color w:val="000000"/>
                <w:sz w:val="22"/>
                <w:szCs w:val="22"/>
              </w:rPr>
            </w:pPr>
            <w:r>
              <w:rPr>
                <w:rFonts w:asciiTheme="minorHAnsi" w:hAnsiTheme="minorHAnsi" w:cstheme="minorHAnsi"/>
                <w:color w:val="000000"/>
                <w:sz w:val="22"/>
                <w:szCs w:val="22"/>
              </w:rPr>
              <w:t>Subject leader release time</w:t>
            </w:r>
          </w:p>
          <w:p w14:paraId="10B01EA3" w14:textId="458FC8FC" w:rsidR="007C3838" w:rsidRDefault="009471A9" w:rsidP="007C3838">
            <w:pPr>
              <w:jc w:val="center"/>
              <w:rPr>
                <w:rFonts w:asciiTheme="minorHAnsi" w:hAnsiTheme="minorHAnsi" w:cstheme="minorHAnsi"/>
                <w:color w:val="000000"/>
                <w:sz w:val="22"/>
                <w:szCs w:val="22"/>
              </w:rPr>
            </w:pPr>
            <w:r>
              <w:rPr>
                <w:rFonts w:asciiTheme="minorHAnsi" w:hAnsiTheme="minorHAnsi" w:cstheme="minorHAnsi"/>
                <w:color w:val="000000"/>
                <w:sz w:val="22"/>
                <w:szCs w:val="22"/>
              </w:rPr>
              <w:t>2 hours per week</w:t>
            </w:r>
          </w:p>
          <w:p w14:paraId="7D1F0FB6" w14:textId="77777777" w:rsidR="009471A9" w:rsidRDefault="009471A9" w:rsidP="007C3838">
            <w:pPr>
              <w:jc w:val="center"/>
              <w:rPr>
                <w:rFonts w:asciiTheme="minorHAnsi" w:hAnsiTheme="minorHAnsi" w:cstheme="minorHAnsi"/>
                <w:color w:val="000000"/>
                <w:sz w:val="22"/>
                <w:szCs w:val="22"/>
              </w:rPr>
            </w:pPr>
          </w:p>
          <w:p w14:paraId="4D248CAD" w14:textId="24682439" w:rsidR="009471A9" w:rsidRDefault="009471A9" w:rsidP="007C3838">
            <w:pPr>
              <w:jc w:val="center"/>
              <w:rPr>
                <w:rFonts w:asciiTheme="minorHAnsi" w:hAnsiTheme="minorHAnsi" w:cstheme="minorHAnsi"/>
                <w:color w:val="000000"/>
                <w:sz w:val="22"/>
                <w:szCs w:val="22"/>
              </w:rPr>
            </w:pPr>
            <w:r>
              <w:rPr>
                <w:rFonts w:asciiTheme="minorHAnsi" w:hAnsiTheme="minorHAnsi" w:cstheme="minorHAnsi"/>
                <w:color w:val="000000"/>
                <w:sz w:val="22"/>
                <w:szCs w:val="22"/>
              </w:rPr>
              <w:t>CPD through WES and external providers</w:t>
            </w:r>
            <w:r w:rsidR="00683E71">
              <w:rPr>
                <w:rFonts w:asciiTheme="minorHAnsi" w:hAnsiTheme="minorHAnsi" w:cstheme="minorHAnsi"/>
                <w:color w:val="000000"/>
                <w:sz w:val="22"/>
                <w:szCs w:val="22"/>
              </w:rPr>
              <w:t xml:space="preserve"> for new writing lead</w:t>
            </w:r>
            <w:r w:rsidR="007D6461">
              <w:rPr>
                <w:rFonts w:asciiTheme="minorHAnsi" w:hAnsiTheme="minorHAnsi" w:cstheme="minorHAnsi"/>
                <w:color w:val="000000"/>
                <w:sz w:val="22"/>
                <w:szCs w:val="22"/>
              </w:rPr>
              <w:t>:</w:t>
            </w:r>
          </w:p>
          <w:p w14:paraId="6E8E18C7" w14:textId="30A7735D" w:rsidR="007D6461" w:rsidRDefault="007D6461" w:rsidP="00D64559">
            <w:pPr>
              <w:pStyle w:val="ListParagraph"/>
              <w:numPr>
                <w:ilvl w:val="0"/>
                <w:numId w:val="26"/>
              </w:numPr>
              <w:rPr>
                <w:rFonts w:asciiTheme="minorHAnsi" w:hAnsiTheme="minorHAnsi" w:cstheme="minorHAnsi"/>
                <w:color w:val="000000"/>
                <w:sz w:val="22"/>
                <w:szCs w:val="22"/>
              </w:rPr>
            </w:pPr>
            <w:r w:rsidRPr="00D64559">
              <w:rPr>
                <w:rFonts w:asciiTheme="minorHAnsi" w:hAnsiTheme="minorHAnsi" w:cstheme="minorHAnsi"/>
                <w:color w:val="000000"/>
                <w:sz w:val="22"/>
                <w:szCs w:val="22"/>
              </w:rPr>
              <w:t>The Writing Framework</w:t>
            </w:r>
            <w:r w:rsidR="00D64559" w:rsidRPr="00D64559">
              <w:rPr>
                <w:rFonts w:asciiTheme="minorHAnsi" w:hAnsiTheme="minorHAnsi" w:cstheme="minorHAnsi"/>
                <w:color w:val="000000"/>
                <w:sz w:val="22"/>
                <w:szCs w:val="22"/>
              </w:rPr>
              <w:t xml:space="preserve"> – An overview for school leaders £68.25</w:t>
            </w:r>
          </w:p>
          <w:p w14:paraId="63C53AC2" w14:textId="23389A44" w:rsidR="00D64559" w:rsidRDefault="00596C0A" w:rsidP="00D64559">
            <w:pPr>
              <w:pStyle w:val="ListParagraph"/>
              <w:numPr>
                <w:ilvl w:val="0"/>
                <w:numId w:val="26"/>
              </w:numPr>
              <w:rPr>
                <w:rFonts w:asciiTheme="minorHAnsi" w:hAnsiTheme="minorHAnsi" w:cstheme="minorHAnsi"/>
                <w:color w:val="000000"/>
                <w:sz w:val="22"/>
                <w:szCs w:val="22"/>
              </w:rPr>
            </w:pPr>
            <w:r>
              <w:rPr>
                <w:rFonts w:asciiTheme="minorHAnsi" w:hAnsiTheme="minorHAnsi" w:cstheme="minorHAnsi"/>
                <w:color w:val="000000"/>
                <w:sz w:val="22"/>
                <w:szCs w:val="22"/>
              </w:rPr>
              <w:t>English Network – Termly Sessions £362.25</w:t>
            </w:r>
          </w:p>
          <w:p w14:paraId="322B342F" w14:textId="6077860D" w:rsidR="00596C0A" w:rsidRDefault="000F09E5" w:rsidP="00D64559">
            <w:pPr>
              <w:pStyle w:val="ListParagraph"/>
              <w:numPr>
                <w:ilvl w:val="0"/>
                <w:numId w:val="26"/>
              </w:numPr>
              <w:rPr>
                <w:rFonts w:asciiTheme="minorHAnsi" w:hAnsiTheme="minorHAnsi" w:cstheme="minorHAnsi"/>
                <w:color w:val="000000"/>
                <w:sz w:val="22"/>
                <w:szCs w:val="22"/>
              </w:rPr>
            </w:pPr>
            <w:r>
              <w:rPr>
                <w:rFonts w:asciiTheme="minorHAnsi" w:hAnsiTheme="minorHAnsi" w:cstheme="minorHAnsi"/>
                <w:color w:val="000000"/>
                <w:sz w:val="22"/>
                <w:szCs w:val="22"/>
              </w:rPr>
              <w:t>Leading the way to successful spelling £120</w:t>
            </w:r>
          </w:p>
          <w:p w14:paraId="1C4521CD" w14:textId="4CFE285B" w:rsidR="000F09E5" w:rsidRPr="00D64559" w:rsidRDefault="009725B6" w:rsidP="00D64559">
            <w:pPr>
              <w:pStyle w:val="ListParagraph"/>
              <w:numPr>
                <w:ilvl w:val="0"/>
                <w:numId w:val="26"/>
              </w:numPr>
              <w:rPr>
                <w:rFonts w:asciiTheme="minorHAnsi" w:hAnsiTheme="minorHAnsi" w:cstheme="minorHAnsi"/>
                <w:color w:val="000000"/>
                <w:sz w:val="22"/>
                <w:szCs w:val="22"/>
              </w:rPr>
            </w:pPr>
            <w:r>
              <w:rPr>
                <w:rFonts w:asciiTheme="minorHAnsi" w:hAnsiTheme="minorHAnsi" w:cstheme="minorHAnsi"/>
                <w:color w:val="000000"/>
                <w:sz w:val="22"/>
                <w:szCs w:val="22"/>
              </w:rPr>
              <w:t>Spelling Unpacked £120</w:t>
            </w:r>
          </w:p>
          <w:p w14:paraId="6E201D67" w14:textId="77777777" w:rsidR="00683E71" w:rsidRDefault="00683E71" w:rsidP="007C3838">
            <w:pPr>
              <w:jc w:val="center"/>
              <w:rPr>
                <w:rFonts w:asciiTheme="minorHAnsi" w:hAnsiTheme="minorHAnsi" w:cstheme="minorHAnsi"/>
                <w:color w:val="000000"/>
                <w:sz w:val="22"/>
                <w:szCs w:val="22"/>
              </w:rPr>
            </w:pPr>
          </w:p>
          <w:p w14:paraId="79F7DB82" w14:textId="0E11DD65" w:rsidR="00683E71" w:rsidRDefault="002E4924" w:rsidP="007C3838">
            <w:pPr>
              <w:jc w:val="center"/>
              <w:rPr>
                <w:rFonts w:asciiTheme="minorHAnsi" w:hAnsiTheme="minorHAnsi" w:cstheme="minorHAnsi"/>
                <w:color w:val="000000"/>
                <w:sz w:val="22"/>
                <w:szCs w:val="22"/>
              </w:rPr>
            </w:pPr>
            <w:r>
              <w:rPr>
                <w:rFonts w:asciiTheme="minorHAnsi" w:hAnsiTheme="minorHAnsi" w:cstheme="minorHAnsi"/>
                <w:color w:val="000000"/>
                <w:sz w:val="22"/>
                <w:szCs w:val="22"/>
              </w:rPr>
              <w:t>Moderation CPD through WES for class teachers</w:t>
            </w:r>
          </w:p>
          <w:p w14:paraId="342F3149" w14:textId="77777777" w:rsidR="002E4924" w:rsidRDefault="002E4924" w:rsidP="007C3838">
            <w:pPr>
              <w:jc w:val="center"/>
              <w:rPr>
                <w:rFonts w:asciiTheme="minorHAnsi" w:hAnsiTheme="minorHAnsi" w:cstheme="minorHAnsi"/>
                <w:color w:val="000000"/>
                <w:sz w:val="22"/>
                <w:szCs w:val="22"/>
              </w:rPr>
            </w:pPr>
          </w:p>
          <w:p w14:paraId="5AA4CE34" w14:textId="72D8EF8A" w:rsidR="002E4924" w:rsidRDefault="002E4924" w:rsidP="007C3838">
            <w:pPr>
              <w:jc w:val="center"/>
              <w:rPr>
                <w:rFonts w:asciiTheme="minorHAnsi" w:hAnsiTheme="minorHAnsi" w:cstheme="minorHAnsi"/>
                <w:color w:val="000000"/>
                <w:sz w:val="22"/>
                <w:szCs w:val="22"/>
              </w:rPr>
            </w:pPr>
            <w:r>
              <w:rPr>
                <w:rFonts w:asciiTheme="minorHAnsi" w:hAnsiTheme="minorHAnsi" w:cstheme="minorHAnsi"/>
                <w:color w:val="000000"/>
                <w:sz w:val="22"/>
                <w:szCs w:val="22"/>
              </w:rPr>
              <w:t xml:space="preserve">Moderation planned into staff meeting time </w:t>
            </w:r>
          </w:p>
          <w:p w14:paraId="5B6F6E9A" w14:textId="647403AB" w:rsidR="007C3838" w:rsidRPr="009E011D" w:rsidRDefault="007C3838" w:rsidP="009471A9">
            <w:pPr>
              <w:rPr>
                <w:rFonts w:asciiTheme="minorHAnsi" w:hAnsiTheme="minorHAnsi" w:cstheme="minorHAnsi"/>
                <w:color w:val="000000"/>
                <w:sz w:val="22"/>
                <w:szCs w:val="22"/>
              </w:rPr>
            </w:pPr>
          </w:p>
        </w:tc>
      </w:tr>
      <w:tr w:rsidR="007C3838" w:rsidRPr="0028000A" w14:paraId="22D6E864" w14:textId="77777777" w:rsidTr="00D50507">
        <w:tblPrEx>
          <w:tblLook w:val="04A0" w:firstRow="1" w:lastRow="0" w:firstColumn="1" w:lastColumn="0" w:noHBand="0" w:noVBand="1"/>
        </w:tblPrEx>
        <w:tc>
          <w:tcPr>
            <w:tcW w:w="1073" w:type="pct"/>
            <w:shd w:val="clear" w:color="auto" w:fill="auto"/>
          </w:tcPr>
          <w:p w14:paraId="30AF357E" w14:textId="65BAC87B" w:rsidR="007C3838" w:rsidRDefault="007C3838" w:rsidP="002450D8">
            <w:pPr>
              <w:rPr>
                <w:rFonts w:asciiTheme="minorHAnsi" w:hAnsiTheme="minorHAnsi" w:cstheme="minorHAnsi"/>
                <w:color w:val="000000"/>
                <w:sz w:val="22"/>
                <w:szCs w:val="22"/>
              </w:rPr>
            </w:pPr>
            <w:r>
              <w:rPr>
                <w:rFonts w:asciiTheme="minorHAnsi" w:hAnsiTheme="minorHAnsi" w:cstheme="minorHAnsi"/>
                <w:color w:val="000000"/>
                <w:sz w:val="22"/>
                <w:szCs w:val="22"/>
              </w:rPr>
              <w:t xml:space="preserve">That pupil’s books evidence good progress, have a clear sequence </w:t>
            </w:r>
            <w:r w:rsidR="00904B98">
              <w:rPr>
                <w:rFonts w:asciiTheme="minorHAnsi" w:hAnsiTheme="minorHAnsi" w:cstheme="minorHAnsi"/>
                <w:color w:val="000000"/>
                <w:sz w:val="22"/>
                <w:szCs w:val="22"/>
              </w:rPr>
              <w:t xml:space="preserve">of skills taught, demonstrating high quality independent writing. </w:t>
            </w:r>
            <w:r>
              <w:rPr>
                <w:rFonts w:asciiTheme="minorHAnsi" w:hAnsiTheme="minorHAnsi" w:cstheme="minorHAnsi"/>
                <w:color w:val="000000"/>
                <w:sz w:val="22"/>
                <w:szCs w:val="22"/>
              </w:rPr>
              <w:t xml:space="preserve">  </w:t>
            </w:r>
          </w:p>
          <w:p w14:paraId="42B54EE5" w14:textId="64B5E215" w:rsidR="007C3838" w:rsidRDefault="007C3838" w:rsidP="002450D8">
            <w:pPr>
              <w:rPr>
                <w:rFonts w:asciiTheme="minorHAnsi" w:hAnsiTheme="minorHAnsi" w:cstheme="minorHAnsi"/>
                <w:color w:val="000000"/>
                <w:sz w:val="22"/>
                <w:szCs w:val="22"/>
              </w:rPr>
            </w:pPr>
          </w:p>
        </w:tc>
        <w:tc>
          <w:tcPr>
            <w:tcW w:w="2237" w:type="pct"/>
            <w:gridSpan w:val="3"/>
            <w:shd w:val="clear" w:color="auto" w:fill="auto"/>
          </w:tcPr>
          <w:p w14:paraId="37C16709" w14:textId="45C331BB" w:rsidR="007C3838" w:rsidRDefault="007C3838" w:rsidP="00DF6E26">
            <w:pPr>
              <w:pStyle w:val="ListParagraph"/>
              <w:numPr>
                <w:ilvl w:val="0"/>
                <w:numId w:val="3"/>
              </w:numPr>
              <w:contextualSpacing w:val="0"/>
              <w:rPr>
                <w:rFonts w:asciiTheme="minorHAnsi" w:hAnsiTheme="minorHAnsi" w:cstheme="minorHAnsi"/>
                <w:color w:val="000000"/>
                <w:sz w:val="22"/>
                <w:szCs w:val="22"/>
              </w:rPr>
            </w:pPr>
            <w:r>
              <w:rPr>
                <w:rFonts w:asciiTheme="minorHAnsi" w:hAnsiTheme="minorHAnsi" w:cstheme="minorHAnsi"/>
                <w:color w:val="000000"/>
                <w:sz w:val="22"/>
                <w:szCs w:val="22"/>
              </w:rPr>
              <w:t>Subject leader ha</w:t>
            </w:r>
            <w:r w:rsidR="00BC77CF">
              <w:rPr>
                <w:rFonts w:asciiTheme="minorHAnsi" w:hAnsiTheme="minorHAnsi" w:cstheme="minorHAnsi"/>
                <w:color w:val="000000"/>
                <w:sz w:val="22"/>
                <w:szCs w:val="22"/>
              </w:rPr>
              <w:t>s</w:t>
            </w:r>
            <w:r>
              <w:rPr>
                <w:rFonts w:asciiTheme="minorHAnsi" w:hAnsiTheme="minorHAnsi" w:cstheme="minorHAnsi"/>
                <w:color w:val="000000"/>
                <w:sz w:val="22"/>
                <w:szCs w:val="22"/>
              </w:rPr>
              <w:t xml:space="preserve"> regular time to undertake work scrutiny to check on progress and sequencing in books across </w:t>
            </w:r>
            <w:r w:rsidR="00904B98">
              <w:rPr>
                <w:rFonts w:asciiTheme="minorHAnsi" w:hAnsiTheme="minorHAnsi" w:cstheme="minorHAnsi"/>
                <w:color w:val="000000"/>
                <w:sz w:val="22"/>
                <w:szCs w:val="22"/>
              </w:rPr>
              <w:t>the writing curriculum</w:t>
            </w:r>
            <w:r>
              <w:rPr>
                <w:rFonts w:asciiTheme="minorHAnsi" w:hAnsiTheme="minorHAnsi" w:cstheme="minorHAnsi"/>
                <w:color w:val="000000"/>
                <w:sz w:val="22"/>
                <w:szCs w:val="22"/>
              </w:rPr>
              <w:t>.</w:t>
            </w:r>
          </w:p>
          <w:p w14:paraId="40A06C33" w14:textId="50270872" w:rsidR="00566F81" w:rsidRDefault="00566F81" w:rsidP="00DF6E26">
            <w:pPr>
              <w:pStyle w:val="ListParagraph"/>
              <w:numPr>
                <w:ilvl w:val="0"/>
                <w:numId w:val="3"/>
              </w:numPr>
              <w:contextualSpacing w:val="0"/>
              <w:rPr>
                <w:rFonts w:asciiTheme="minorHAnsi" w:hAnsiTheme="minorHAnsi" w:cstheme="minorHAnsi"/>
                <w:color w:val="000000"/>
                <w:sz w:val="22"/>
                <w:szCs w:val="22"/>
              </w:rPr>
            </w:pPr>
            <w:r>
              <w:rPr>
                <w:rFonts w:asciiTheme="minorHAnsi" w:hAnsiTheme="minorHAnsi" w:cstheme="minorHAnsi"/>
                <w:color w:val="000000"/>
                <w:sz w:val="22"/>
                <w:szCs w:val="22"/>
              </w:rPr>
              <w:t>CPD for all staff around the writing cycle to support teaching sequence</w:t>
            </w:r>
            <w:r w:rsidR="00BC77CF">
              <w:rPr>
                <w:rFonts w:asciiTheme="minorHAnsi" w:hAnsiTheme="minorHAnsi" w:cstheme="minorHAnsi"/>
                <w:color w:val="000000"/>
                <w:sz w:val="22"/>
                <w:szCs w:val="22"/>
              </w:rPr>
              <w:t xml:space="preserve"> including hooks</w:t>
            </w:r>
            <w:r w:rsidR="008E680F">
              <w:rPr>
                <w:rFonts w:asciiTheme="minorHAnsi" w:hAnsiTheme="minorHAnsi" w:cstheme="minorHAnsi"/>
                <w:color w:val="000000"/>
                <w:sz w:val="22"/>
                <w:szCs w:val="22"/>
              </w:rPr>
              <w:t xml:space="preserve"> and purpose, high quality WAGOLL</w:t>
            </w:r>
            <w:r w:rsidR="00EC6985">
              <w:rPr>
                <w:rFonts w:asciiTheme="minorHAnsi" w:hAnsiTheme="minorHAnsi" w:cstheme="minorHAnsi"/>
                <w:color w:val="000000"/>
                <w:sz w:val="22"/>
                <w:szCs w:val="22"/>
              </w:rPr>
              <w:t>s, and explicit teaching of editing</w:t>
            </w:r>
            <w:r>
              <w:rPr>
                <w:rFonts w:asciiTheme="minorHAnsi" w:hAnsiTheme="minorHAnsi" w:cstheme="minorHAnsi"/>
                <w:color w:val="000000"/>
                <w:sz w:val="22"/>
                <w:szCs w:val="22"/>
              </w:rPr>
              <w:t>.</w:t>
            </w:r>
          </w:p>
        </w:tc>
        <w:tc>
          <w:tcPr>
            <w:tcW w:w="404" w:type="pct"/>
            <w:gridSpan w:val="2"/>
            <w:shd w:val="clear" w:color="auto" w:fill="auto"/>
          </w:tcPr>
          <w:p w14:paraId="6563C587" w14:textId="7D3DE6BD" w:rsidR="007C3838" w:rsidRPr="002450D8" w:rsidRDefault="00904B98" w:rsidP="008179EF">
            <w:pPr>
              <w:jc w:val="center"/>
              <w:rPr>
                <w:rFonts w:asciiTheme="minorHAnsi" w:hAnsiTheme="minorHAnsi" w:cstheme="minorHAnsi"/>
                <w:sz w:val="22"/>
                <w:szCs w:val="22"/>
              </w:rPr>
            </w:pPr>
            <w:r>
              <w:rPr>
                <w:rFonts w:asciiTheme="minorHAnsi" w:hAnsiTheme="minorHAnsi" w:cstheme="minorHAnsi"/>
                <w:sz w:val="22"/>
                <w:szCs w:val="22"/>
              </w:rPr>
              <w:t>MC/AW</w:t>
            </w:r>
          </w:p>
        </w:tc>
        <w:tc>
          <w:tcPr>
            <w:tcW w:w="1287" w:type="pct"/>
            <w:vMerge/>
            <w:shd w:val="clear" w:color="auto" w:fill="auto"/>
          </w:tcPr>
          <w:p w14:paraId="3F9DC68D" w14:textId="77777777" w:rsidR="007C3838" w:rsidRDefault="007C3838" w:rsidP="009E011D">
            <w:pPr>
              <w:jc w:val="center"/>
              <w:rPr>
                <w:rFonts w:asciiTheme="minorHAnsi" w:hAnsiTheme="minorHAnsi" w:cstheme="minorHAnsi"/>
                <w:color w:val="000000"/>
                <w:sz w:val="22"/>
                <w:szCs w:val="22"/>
              </w:rPr>
            </w:pPr>
          </w:p>
        </w:tc>
      </w:tr>
      <w:tr w:rsidR="007C3838" w:rsidRPr="0028000A" w14:paraId="329D1A9C" w14:textId="77777777" w:rsidTr="00D50507">
        <w:tblPrEx>
          <w:tblLook w:val="04A0" w:firstRow="1" w:lastRow="0" w:firstColumn="1" w:lastColumn="0" w:noHBand="0" w:noVBand="1"/>
        </w:tblPrEx>
        <w:tc>
          <w:tcPr>
            <w:tcW w:w="1073" w:type="pct"/>
            <w:shd w:val="clear" w:color="auto" w:fill="auto"/>
          </w:tcPr>
          <w:p w14:paraId="471E8180" w14:textId="69EAA531" w:rsidR="007C3838" w:rsidRDefault="007C3838" w:rsidP="00672B06">
            <w:pPr>
              <w:rPr>
                <w:rFonts w:asciiTheme="minorHAnsi" w:hAnsiTheme="minorHAnsi" w:cstheme="minorHAnsi"/>
                <w:color w:val="000000"/>
                <w:sz w:val="22"/>
                <w:szCs w:val="22"/>
              </w:rPr>
            </w:pPr>
            <w:r>
              <w:rPr>
                <w:rFonts w:asciiTheme="minorHAnsi" w:hAnsiTheme="minorHAnsi" w:cstheme="minorHAnsi"/>
                <w:color w:val="000000"/>
                <w:sz w:val="22"/>
                <w:szCs w:val="22"/>
              </w:rPr>
              <w:t xml:space="preserve">The curriculum is </w:t>
            </w:r>
            <w:r w:rsidR="00D50507">
              <w:rPr>
                <w:rFonts w:asciiTheme="minorHAnsi" w:hAnsiTheme="minorHAnsi" w:cstheme="minorHAnsi"/>
                <w:color w:val="000000"/>
                <w:sz w:val="22"/>
                <w:szCs w:val="22"/>
              </w:rPr>
              <w:t>having a positive</w:t>
            </w:r>
            <w:r>
              <w:rPr>
                <w:rFonts w:asciiTheme="minorHAnsi" w:hAnsiTheme="minorHAnsi" w:cstheme="minorHAnsi"/>
                <w:color w:val="000000"/>
                <w:sz w:val="22"/>
                <w:szCs w:val="22"/>
              </w:rPr>
              <w:t xml:space="preserve"> impact on pupil’s outcomes and assessment supports this</w:t>
            </w:r>
            <w:r w:rsidR="00D50507">
              <w:rPr>
                <w:rFonts w:asciiTheme="minorHAnsi" w:hAnsiTheme="minorHAnsi" w:cstheme="minorHAnsi"/>
                <w:color w:val="000000"/>
                <w:sz w:val="22"/>
                <w:szCs w:val="22"/>
              </w:rPr>
              <w:t>.</w:t>
            </w:r>
            <w:r>
              <w:rPr>
                <w:rFonts w:asciiTheme="minorHAnsi" w:hAnsiTheme="minorHAnsi" w:cstheme="minorHAnsi"/>
                <w:color w:val="000000"/>
                <w:sz w:val="22"/>
                <w:szCs w:val="22"/>
              </w:rPr>
              <w:t xml:space="preserve"> </w:t>
            </w:r>
          </w:p>
          <w:p w14:paraId="215B528E" w14:textId="6AEDFD62" w:rsidR="007C3838" w:rsidRDefault="007C3838" w:rsidP="00672B06">
            <w:pPr>
              <w:rPr>
                <w:rFonts w:asciiTheme="minorHAnsi" w:hAnsiTheme="minorHAnsi" w:cstheme="minorHAnsi"/>
                <w:color w:val="000000"/>
                <w:sz w:val="22"/>
                <w:szCs w:val="22"/>
              </w:rPr>
            </w:pPr>
          </w:p>
        </w:tc>
        <w:tc>
          <w:tcPr>
            <w:tcW w:w="2237" w:type="pct"/>
            <w:gridSpan w:val="3"/>
            <w:shd w:val="clear" w:color="auto" w:fill="auto"/>
          </w:tcPr>
          <w:p w14:paraId="5DA70FD9" w14:textId="565E32B4" w:rsidR="007C3838" w:rsidRDefault="003169B9" w:rsidP="00DF6E26">
            <w:pPr>
              <w:pStyle w:val="ListParagraph"/>
              <w:numPr>
                <w:ilvl w:val="0"/>
                <w:numId w:val="3"/>
              </w:numPr>
              <w:contextualSpacing w:val="0"/>
              <w:rPr>
                <w:rFonts w:asciiTheme="minorHAnsi" w:hAnsiTheme="minorHAnsi" w:cstheme="minorHAnsi"/>
                <w:color w:val="000000"/>
                <w:sz w:val="22"/>
                <w:szCs w:val="22"/>
              </w:rPr>
            </w:pPr>
            <w:r>
              <w:rPr>
                <w:rFonts w:asciiTheme="minorHAnsi" w:hAnsiTheme="minorHAnsi" w:cstheme="minorHAnsi"/>
                <w:color w:val="000000"/>
                <w:sz w:val="22"/>
                <w:szCs w:val="22"/>
              </w:rPr>
              <w:t>CPD to support teacher assess</w:t>
            </w:r>
            <w:r w:rsidR="00CA656D">
              <w:rPr>
                <w:rFonts w:asciiTheme="minorHAnsi" w:hAnsiTheme="minorHAnsi" w:cstheme="minorHAnsi"/>
                <w:color w:val="000000"/>
                <w:sz w:val="22"/>
                <w:szCs w:val="22"/>
              </w:rPr>
              <w:t>ment</w:t>
            </w:r>
            <w:r>
              <w:rPr>
                <w:rFonts w:asciiTheme="minorHAnsi" w:hAnsiTheme="minorHAnsi" w:cstheme="minorHAnsi"/>
                <w:color w:val="000000"/>
                <w:sz w:val="22"/>
                <w:szCs w:val="22"/>
              </w:rPr>
              <w:t xml:space="preserve"> judgements, using </w:t>
            </w:r>
            <w:r w:rsidR="00CA656D">
              <w:rPr>
                <w:rFonts w:asciiTheme="minorHAnsi" w:hAnsiTheme="minorHAnsi" w:cstheme="minorHAnsi"/>
                <w:color w:val="000000"/>
                <w:sz w:val="22"/>
                <w:szCs w:val="22"/>
              </w:rPr>
              <w:t xml:space="preserve">termly expectations documents. </w:t>
            </w:r>
          </w:p>
          <w:p w14:paraId="0CBB5B38" w14:textId="0888AB93" w:rsidR="00CA656D" w:rsidRDefault="00CA656D" w:rsidP="00DF6E26">
            <w:pPr>
              <w:pStyle w:val="ListParagraph"/>
              <w:numPr>
                <w:ilvl w:val="0"/>
                <w:numId w:val="3"/>
              </w:numPr>
              <w:contextualSpacing w:val="0"/>
              <w:rPr>
                <w:rFonts w:asciiTheme="minorHAnsi" w:hAnsiTheme="minorHAnsi" w:cstheme="minorHAnsi"/>
                <w:color w:val="000000"/>
                <w:sz w:val="22"/>
                <w:szCs w:val="22"/>
              </w:rPr>
            </w:pPr>
            <w:r>
              <w:rPr>
                <w:rFonts w:asciiTheme="minorHAnsi" w:hAnsiTheme="minorHAnsi" w:cstheme="minorHAnsi"/>
                <w:color w:val="000000"/>
                <w:sz w:val="22"/>
                <w:szCs w:val="22"/>
              </w:rPr>
              <w:t xml:space="preserve">Moderation </w:t>
            </w:r>
            <w:r w:rsidR="004F514B">
              <w:rPr>
                <w:rFonts w:asciiTheme="minorHAnsi" w:hAnsiTheme="minorHAnsi" w:cstheme="minorHAnsi"/>
                <w:color w:val="000000"/>
                <w:sz w:val="22"/>
                <w:szCs w:val="22"/>
              </w:rPr>
              <w:t>support for teachers.</w:t>
            </w:r>
          </w:p>
          <w:p w14:paraId="1C1B3A06" w14:textId="5CDFDC64" w:rsidR="00482F54" w:rsidRDefault="00482F54" w:rsidP="00DF6E26">
            <w:pPr>
              <w:pStyle w:val="ListParagraph"/>
              <w:numPr>
                <w:ilvl w:val="0"/>
                <w:numId w:val="3"/>
              </w:numPr>
              <w:contextualSpacing w:val="0"/>
              <w:rPr>
                <w:rFonts w:asciiTheme="minorHAnsi" w:hAnsiTheme="minorHAnsi" w:cstheme="minorHAnsi"/>
                <w:color w:val="000000"/>
                <w:sz w:val="22"/>
                <w:szCs w:val="22"/>
              </w:rPr>
            </w:pPr>
            <w:r>
              <w:rPr>
                <w:rFonts w:asciiTheme="minorHAnsi" w:hAnsiTheme="minorHAnsi" w:cstheme="minorHAnsi"/>
                <w:color w:val="000000"/>
                <w:sz w:val="22"/>
                <w:szCs w:val="22"/>
              </w:rPr>
              <w:t>Whole school target setting for writing.</w:t>
            </w:r>
          </w:p>
          <w:p w14:paraId="477ACD14" w14:textId="1A6CDEAB" w:rsidR="007C3838" w:rsidRDefault="007C3838" w:rsidP="008179EF">
            <w:pPr>
              <w:pStyle w:val="ListParagraph"/>
              <w:ind w:left="360"/>
              <w:contextualSpacing w:val="0"/>
              <w:rPr>
                <w:rFonts w:asciiTheme="minorHAnsi" w:hAnsiTheme="minorHAnsi" w:cstheme="minorHAnsi"/>
                <w:color w:val="000000"/>
                <w:sz w:val="22"/>
                <w:szCs w:val="22"/>
              </w:rPr>
            </w:pPr>
            <w:r>
              <w:rPr>
                <w:rFonts w:asciiTheme="minorHAnsi" w:hAnsiTheme="minorHAnsi" w:cstheme="minorHAnsi"/>
                <w:color w:val="000000"/>
                <w:sz w:val="22"/>
                <w:szCs w:val="22"/>
              </w:rPr>
              <w:t xml:space="preserve">   </w:t>
            </w:r>
          </w:p>
        </w:tc>
        <w:tc>
          <w:tcPr>
            <w:tcW w:w="404" w:type="pct"/>
            <w:gridSpan w:val="2"/>
            <w:shd w:val="clear" w:color="auto" w:fill="auto"/>
          </w:tcPr>
          <w:p w14:paraId="4D1A5AA5" w14:textId="467D35ED" w:rsidR="007C3838" w:rsidRPr="002450D8" w:rsidRDefault="00482F54" w:rsidP="008179EF">
            <w:pPr>
              <w:jc w:val="center"/>
              <w:rPr>
                <w:rFonts w:asciiTheme="minorHAnsi" w:hAnsiTheme="minorHAnsi" w:cstheme="minorHAnsi"/>
                <w:sz w:val="22"/>
                <w:szCs w:val="22"/>
              </w:rPr>
            </w:pPr>
            <w:r>
              <w:rPr>
                <w:rFonts w:asciiTheme="minorHAnsi" w:hAnsiTheme="minorHAnsi" w:cstheme="minorHAnsi"/>
                <w:sz w:val="22"/>
                <w:szCs w:val="22"/>
              </w:rPr>
              <w:t>AW/JM/MC</w:t>
            </w:r>
          </w:p>
        </w:tc>
        <w:tc>
          <w:tcPr>
            <w:tcW w:w="1287" w:type="pct"/>
            <w:vMerge/>
            <w:shd w:val="clear" w:color="auto" w:fill="auto"/>
          </w:tcPr>
          <w:p w14:paraId="071458BE" w14:textId="77777777" w:rsidR="007C3838" w:rsidRDefault="007C3838" w:rsidP="009E011D">
            <w:pPr>
              <w:jc w:val="center"/>
              <w:rPr>
                <w:rFonts w:asciiTheme="minorHAnsi" w:hAnsiTheme="minorHAnsi" w:cstheme="minorHAnsi"/>
                <w:color w:val="000000"/>
                <w:sz w:val="22"/>
                <w:szCs w:val="22"/>
              </w:rPr>
            </w:pPr>
          </w:p>
        </w:tc>
      </w:tr>
      <w:tr w:rsidR="008179EF" w:rsidRPr="0028000A" w14:paraId="330E969B" w14:textId="77777777" w:rsidTr="00D50507">
        <w:tblPrEx>
          <w:tblLook w:val="04A0" w:firstRow="1" w:lastRow="0" w:firstColumn="1" w:lastColumn="0" w:noHBand="0" w:noVBand="1"/>
        </w:tblPrEx>
        <w:tc>
          <w:tcPr>
            <w:tcW w:w="1073" w:type="pct"/>
            <w:shd w:val="clear" w:color="auto" w:fill="auto"/>
          </w:tcPr>
          <w:p w14:paraId="1E6C0093" w14:textId="7053EB9C" w:rsidR="008179EF" w:rsidRDefault="00057F85" w:rsidP="00683E71">
            <w:pPr>
              <w:rPr>
                <w:rFonts w:asciiTheme="minorHAnsi" w:hAnsiTheme="minorHAnsi" w:cstheme="minorHAnsi"/>
                <w:color w:val="000000"/>
                <w:sz w:val="22"/>
                <w:szCs w:val="22"/>
              </w:rPr>
            </w:pPr>
            <w:r>
              <w:rPr>
                <w:rFonts w:asciiTheme="minorHAnsi" w:hAnsiTheme="minorHAnsi" w:cstheme="minorHAnsi"/>
                <w:color w:val="000000"/>
                <w:sz w:val="22"/>
                <w:szCs w:val="22"/>
              </w:rPr>
              <w:t>There will be a</w:t>
            </w:r>
            <w:r w:rsidR="0047638D">
              <w:rPr>
                <w:rFonts w:asciiTheme="minorHAnsi" w:hAnsiTheme="minorHAnsi" w:cstheme="minorHAnsi"/>
                <w:color w:val="000000"/>
                <w:sz w:val="22"/>
                <w:szCs w:val="22"/>
              </w:rPr>
              <w:t>n effective</w:t>
            </w:r>
            <w:r>
              <w:rPr>
                <w:rFonts w:asciiTheme="minorHAnsi" w:hAnsiTheme="minorHAnsi" w:cstheme="minorHAnsi"/>
                <w:color w:val="000000"/>
                <w:sz w:val="22"/>
                <w:szCs w:val="22"/>
              </w:rPr>
              <w:t xml:space="preserve"> strategy for teaching spelling</w:t>
            </w:r>
            <w:r w:rsidR="0057402B">
              <w:rPr>
                <w:rFonts w:asciiTheme="minorHAnsi" w:hAnsiTheme="minorHAnsi" w:cstheme="minorHAnsi"/>
                <w:color w:val="000000"/>
                <w:sz w:val="22"/>
                <w:szCs w:val="22"/>
              </w:rPr>
              <w:t xml:space="preserve">, to reduce </w:t>
            </w:r>
            <w:r w:rsidR="0047638D">
              <w:rPr>
                <w:rFonts w:asciiTheme="minorHAnsi" w:hAnsiTheme="minorHAnsi" w:cstheme="minorHAnsi"/>
                <w:color w:val="000000"/>
                <w:sz w:val="22"/>
                <w:szCs w:val="22"/>
              </w:rPr>
              <w:t xml:space="preserve">one of the </w:t>
            </w:r>
            <w:r w:rsidR="0057402B">
              <w:rPr>
                <w:rFonts w:asciiTheme="minorHAnsi" w:hAnsiTheme="minorHAnsi" w:cstheme="minorHAnsi"/>
                <w:color w:val="000000"/>
                <w:sz w:val="22"/>
                <w:szCs w:val="22"/>
              </w:rPr>
              <w:t>barrier</w:t>
            </w:r>
            <w:r w:rsidR="0047638D">
              <w:rPr>
                <w:rFonts w:asciiTheme="minorHAnsi" w:hAnsiTheme="minorHAnsi" w:cstheme="minorHAnsi"/>
                <w:color w:val="000000"/>
                <w:sz w:val="22"/>
                <w:szCs w:val="22"/>
              </w:rPr>
              <w:t>s</w:t>
            </w:r>
            <w:r w:rsidR="0057402B">
              <w:rPr>
                <w:rFonts w:asciiTheme="minorHAnsi" w:hAnsiTheme="minorHAnsi" w:cstheme="minorHAnsi"/>
                <w:color w:val="000000"/>
                <w:sz w:val="22"/>
                <w:szCs w:val="22"/>
              </w:rPr>
              <w:t xml:space="preserve"> </w:t>
            </w:r>
            <w:r w:rsidR="0047638D">
              <w:rPr>
                <w:rFonts w:asciiTheme="minorHAnsi" w:hAnsiTheme="minorHAnsi" w:cstheme="minorHAnsi"/>
                <w:color w:val="000000"/>
                <w:sz w:val="22"/>
                <w:szCs w:val="22"/>
              </w:rPr>
              <w:t xml:space="preserve">for </w:t>
            </w:r>
            <w:r w:rsidR="0057402B">
              <w:rPr>
                <w:rFonts w:asciiTheme="minorHAnsi" w:hAnsiTheme="minorHAnsi" w:cstheme="minorHAnsi"/>
                <w:color w:val="000000"/>
                <w:sz w:val="22"/>
                <w:szCs w:val="22"/>
              </w:rPr>
              <w:t>children achieving the expected standard.</w:t>
            </w:r>
          </w:p>
        </w:tc>
        <w:tc>
          <w:tcPr>
            <w:tcW w:w="2237" w:type="pct"/>
            <w:gridSpan w:val="3"/>
            <w:shd w:val="clear" w:color="auto" w:fill="auto"/>
          </w:tcPr>
          <w:p w14:paraId="38A8A368" w14:textId="77777777" w:rsidR="008179EF" w:rsidRDefault="0057402B" w:rsidP="0057402B">
            <w:pPr>
              <w:pStyle w:val="ListParagraph"/>
              <w:numPr>
                <w:ilvl w:val="0"/>
                <w:numId w:val="24"/>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Implement baseline assessments, </w:t>
            </w:r>
            <w:r w:rsidR="0047638D">
              <w:rPr>
                <w:rFonts w:asciiTheme="minorHAnsi" w:hAnsiTheme="minorHAnsi" w:cstheme="minorHAnsi"/>
                <w:color w:val="000000"/>
                <w:sz w:val="22"/>
                <w:szCs w:val="22"/>
              </w:rPr>
              <w:t xml:space="preserve">and analysis of data to support effective grouping of children. </w:t>
            </w:r>
          </w:p>
          <w:p w14:paraId="49047176" w14:textId="77777777" w:rsidR="0047638D" w:rsidRDefault="0047638D" w:rsidP="0057402B">
            <w:pPr>
              <w:pStyle w:val="ListParagraph"/>
              <w:numPr>
                <w:ilvl w:val="0"/>
                <w:numId w:val="24"/>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Support teachers with cross year group/phase working to utilise staff effectively. </w:t>
            </w:r>
          </w:p>
          <w:p w14:paraId="305ECB5D" w14:textId="792CCEA6" w:rsidR="0047638D" w:rsidRPr="0057402B" w:rsidRDefault="00500465" w:rsidP="0057402B">
            <w:pPr>
              <w:pStyle w:val="ListParagraph"/>
              <w:numPr>
                <w:ilvl w:val="0"/>
                <w:numId w:val="24"/>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Monitor use of Spelling Shed across school. </w:t>
            </w:r>
          </w:p>
        </w:tc>
        <w:tc>
          <w:tcPr>
            <w:tcW w:w="404" w:type="pct"/>
            <w:gridSpan w:val="2"/>
            <w:shd w:val="clear" w:color="auto" w:fill="auto"/>
          </w:tcPr>
          <w:p w14:paraId="3FAC7EF5" w14:textId="0631B1B5" w:rsidR="008179EF" w:rsidRPr="002450D8" w:rsidRDefault="008179EF" w:rsidP="008179EF">
            <w:pPr>
              <w:jc w:val="center"/>
              <w:rPr>
                <w:rFonts w:asciiTheme="minorHAnsi" w:hAnsiTheme="minorHAnsi" w:cstheme="minorHAnsi"/>
                <w:sz w:val="22"/>
                <w:szCs w:val="22"/>
              </w:rPr>
            </w:pPr>
          </w:p>
        </w:tc>
        <w:tc>
          <w:tcPr>
            <w:tcW w:w="1287" w:type="pct"/>
            <w:shd w:val="clear" w:color="auto" w:fill="auto"/>
          </w:tcPr>
          <w:p w14:paraId="719A8434" w14:textId="77777777" w:rsidR="008179EF" w:rsidRDefault="0047638D" w:rsidP="0047638D">
            <w:pPr>
              <w:pStyle w:val="ListParagraph"/>
              <w:numPr>
                <w:ilvl w:val="0"/>
                <w:numId w:val="24"/>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Cost of Spelling Shed </w:t>
            </w:r>
            <w:r w:rsidR="00500465">
              <w:rPr>
                <w:rFonts w:asciiTheme="minorHAnsi" w:hAnsiTheme="minorHAnsi" w:cstheme="minorHAnsi"/>
                <w:color w:val="000000"/>
                <w:sz w:val="22"/>
                <w:szCs w:val="22"/>
              </w:rPr>
              <w:t>as a scheme</w:t>
            </w:r>
          </w:p>
          <w:p w14:paraId="578F647B" w14:textId="54FBB0C8" w:rsidR="00A55D52" w:rsidRPr="00A55D52" w:rsidRDefault="00A55D52" w:rsidP="00A55D52">
            <w:pPr>
              <w:rPr>
                <w:rFonts w:asciiTheme="minorHAnsi" w:hAnsiTheme="minorHAnsi" w:cstheme="minorHAnsi"/>
                <w:color w:val="000000"/>
                <w:sz w:val="22"/>
                <w:szCs w:val="22"/>
              </w:rPr>
            </w:pPr>
            <w:r>
              <w:rPr>
                <w:rFonts w:asciiTheme="minorHAnsi" w:hAnsiTheme="minorHAnsi" w:cstheme="minorHAnsi"/>
                <w:color w:val="000000"/>
                <w:sz w:val="22"/>
                <w:szCs w:val="22"/>
              </w:rPr>
              <w:t>£----</w:t>
            </w:r>
          </w:p>
        </w:tc>
      </w:tr>
      <w:tr w:rsidR="001D0F33" w:rsidRPr="0028000A" w14:paraId="4F88CEBE" w14:textId="77777777" w:rsidTr="00FA32D2">
        <w:tblPrEx>
          <w:tblLook w:val="04A0" w:firstRow="1" w:lastRow="0" w:firstColumn="1" w:lastColumn="0" w:noHBand="0" w:noVBand="1"/>
        </w:tblPrEx>
        <w:tc>
          <w:tcPr>
            <w:tcW w:w="5000" w:type="pct"/>
            <w:gridSpan w:val="7"/>
            <w:shd w:val="clear" w:color="auto" w:fill="E2EFD9" w:themeFill="accent6" w:themeFillTint="33"/>
          </w:tcPr>
          <w:p w14:paraId="1622C914" w14:textId="77777777" w:rsidR="001D0F33" w:rsidRPr="0028000A" w:rsidRDefault="001D0F33" w:rsidP="00FA32D2">
            <w:pPr>
              <w:jc w:val="center"/>
              <w:rPr>
                <w:rFonts w:asciiTheme="minorHAnsi" w:hAnsiTheme="minorHAnsi" w:cstheme="minorHAnsi"/>
                <w:sz w:val="22"/>
                <w:szCs w:val="22"/>
              </w:rPr>
            </w:pPr>
            <w:r w:rsidRPr="0028000A">
              <w:rPr>
                <w:rFonts w:asciiTheme="minorHAnsi" w:hAnsiTheme="minorHAnsi" w:cstheme="minorHAnsi"/>
                <w:b/>
                <w:sz w:val="22"/>
                <w:szCs w:val="22"/>
              </w:rPr>
              <w:lastRenderedPageBreak/>
              <w:t>MILESTONES</w:t>
            </w:r>
          </w:p>
        </w:tc>
      </w:tr>
      <w:tr w:rsidR="001D0F33" w:rsidRPr="0028000A" w14:paraId="2A820919" w14:textId="77777777" w:rsidTr="00FA32D2">
        <w:tblPrEx>
          <w:tblLook w:val="04A0" w:firstRow="1" w:lastRow="0" w:firstColumn="1" w:lastColumn="0" w:noHBand="0" w:noVBand="1"/>
        </w:tblPrEx>
        <w:trPr>
          <w:trHeight w:val="199"/>
        </w:trPr>
        <w:tc>
          <w:tcPr>
            <w:tcW w:w="1666" w:type="pct"/>
            <w:gridSpan w:val="2"/>
            <w:shd w:val="clear" w:color="auto" w:fill="E2EFD9" w:themeFill="accent6" w:themeFillTint="33"/>
          </w:tcPr>
          <w:p w14:paraId="4E703DFE" w14:textId="77777777" w:rsidR="001D0F33" w:rsidRPr="0028000A" w:rsidRDefault="001D0F33" w:rsidP="00FA32D2">
            <w:pPr>
              <w:jc w:val="center"/>
              <w:rPr>
                <w:rFonts w:asciiTheme="minorHAnsi" w:hAnsiTheme="minorHAnsi" w:cstheme="minorHAnsi"/>
                <w:b/>
                <w:sz w:val="22"/>
                <w:szCs w:val="22"/>
              </w:rPr>
            </w:pPr>
            <w:r>
              <w:rPr>
                <w:rFonts w:asciiTheme="minorHAnsi" w:hAnsiTheme="minorHAnsi" w:cstheme="minorHAnsi"/>
                <w:b/>
                <w:sz w:val="22"/>
                <w:szCs w:val="22"/>
              </w:rPr>
              <w:t>By the end of Autumn:</w:t>
            </w:r>
          </w:p>
        </w:tc>
        <w:tc>
          <w:tcPr>
            <w:tcW w:w="1667" w:type="pct"/>
            <w:gridSpan w:val="3"/>
            <w:shd w:val="clear" w:color="auto" w:fill="E2EFD9" w:themeFill="accent6" w:themeFillTint="33"/>
          </w:tcPr>
          <w:p w14:paraId="4307137D" w14:textId="77777777" w:rsidR="001D0F33" w:rsidRPr="0028000A" w:rsidRDefault="001D0F33" w:rsidP="00FA32D2">
            <w:pPr>
              <w:jc w:val="center"/>
              <w:rPr>
                <w:rFonts w:asciiTheme="minorHAnsi" w:hAnsiTheme="minorHAnsi" w:cstheme="minorHAnsi"/>
                <w:b/>
                <w:sz w:val="22"/>
                <w:szCs w:val="22"/>
              </w:rPr>
            </w:pPr>
            <w:r>
              <w:rPr>
                <w:rFonts w:asciiTheme="minorHAnsi" w:hAnsiTheme="minorHAnsi" w:cstheme="minorHAnsi"/>
                <w:b/>
                <w:sz w:val="22"/>
                <w:szCs w:val="22"/>
              </w:rPr>
              <w:t>By the end of Spring:</w:t>
            </w:r>
          </w:p>
        </w:tc>
        <w:tc>
          <w:tcPr>
            <w:tcW w:w="1667" w:type="pct"/>
            <w:gridSpan w:val="2"/>
            <w:shd w:val="clear" w:color="auto" w:fill="E2EFD9" w:themeFill="accent6" w:themeFillTint="33"/>
          </w:tcPr>
          <w:p w14:paraId="01837091" w14:textId="77777777" w:rsidR="001D0F33" w:rsidRPr="0028000A" w:rsidRDefault="001D0F33" w:rsidP="00FA32D2">
            <w:pPr>
              <w:jc w:val="center"/>
              <w:rPr>
                <w:rFonts w:asciiTheme="minorHAnsi" w:hAnsiTheme="minorHAnsi" w:cstheme="minorHAnsi"/>
                <w:b/>
                <w:sz w:val="22"/>
                <w:szCs w:val="22"/>
              </w:rPr>
            </w:pPr>
            <w:r>
              <w:rPr>
                <w:rFonts w:asciiTheme="minorHAnsi" w:hAnsiTheme="minorHAnsi" w:cstheme="minorHAnsi"/>
                <w:b/>
                <w:sz w:val="22"/>
                <w:szCs w:val="22"/>
              </w:rPr>
              <w:t>By the end of Summer:</w:t>
            </w:r>
          </w:p>
        </w:tc>
      </w:tr>
      <w:tr w:rsidR="001D0F33" w:rsidRPr="0028000A" w14:paraId="07BB4549" w14:textId="77777777" w:rsidTr="00FA32D2">
        <w:tblPrEx>
          <w:tblLook w:val="04A0" w:firstRow="1" w:lastRow="0" w:firstColumn="1" w:lastColumn="0" w:noHBand="0" w:noVBand="1"/>
        </w:tblPrEx>
        <w:trPr>
          <w:trHeight w:val="198"/>
        </w:trPr>
        <w:tc>
          <w:tcPr>
            <w:tcW w:w="1666" w:type="pct"/>
            <w:gridSpan w:val="2"/>
            <w:shd w:val="clear" w:color="auto" w:fill="auto"/>
          </w:tcPr>
          <w:p w14:paraId="0B03C1A4" w14:textId="77777777" w:rsidR="00EB2381" w:rsidRDefault="00EB2381" w:rsidP="00EB2381">
            <w:pPr>
              <w:pStyle w:val="ListParagraph"/>
              <w:numPr>
                <w:ilvl w:val="0"/>
                <w:numId w:val="5"/>
              </w:numPr>
              <w:rPr>
                <w:rFonts w:asciiTheme="minorHAnsi" w:hAnsiTheme="minorHAnsi" w:cstheme="minorBidi"/>
                <w:sz w:val="22"/>
                <w:szCs w:val="22"/>
              </w:rPr>
            </w:pPr>
            <w:r w:rsidRPr="4864675F">
              <w:rPr>
                <w:rFonts w:asciiTheme="minorHAnsi" w:hAnsiTheme="minorHAnsi" w:cstheme="minorBidi"/>
                <w:sz w:val="22"/>
                <w:szCs w:val="22"/>
                <w:highlight w:val="green"/>
              </w:rPr>
              <w:t>All children will be accessing spelling groups that are appropriate for their ability to ensure gaps from KS1 and previous years in KS2 have been addressed.</w:t>
            </w:r>
          </w:p>
          <w:p w14:paraId="2A2856A5" w14:textId="77777777" w:rsidR="00EB2381" w:rsidRDefault="00EB2381" w:rsidP="00EB2381">
            <w:pPr>
              <w:pStyle w:val="ListParagraph"/>
              <w:numPr>
                <w:ilvl w:val="0"/>
                <w:numId w:val="5"/>
              </w:numPr>
              <w:rPr>
                <w:rFonts w:asciiTheme="minorHAnsi" w:hAnsiTheme="minorHAnsi" w:cstheme="minorBidi"/>
                <w:color w:val="FF0000"/>
                <w:sz w:val="22"/>
                <w:szCs w:val="22"/>
                <w:highlight w:val="yellow"/>
              </w:rPr>
            </w:pPr>
            <w:r w:rsidRPr="0D722E9B">
              <w:rPr>
                <w:rFonts w:asciiTheme="minorHAnsi" w:hAnsiTheme="minorHAnsi" w:cstheme="minorBidi"/>
                <w:sz w:val="22"/>
                <w:szCs w:val="22"/>
                <w:highlight w:val="green"/>
              </w:rPr>
              <w:t>All pupils from Y1 upwards will have a least 2 pieces of independent writing by the end of Autumn 1</w:t>
            </w:r>
            <w:r w:rsidRPr="0D722E9B">
              <w:rPr>
                <w:rFonts w:asciiTheme="minorHAnsi" w:hAnsiTheme="minorHAnsi" w:cstheme="minorBidi"/>
                <w:sz w:val="22"/>
                <w:szCs w:val="22"/>
              </w:rPr>
              <w:t xml:space="preserve">, </w:t>
            </w:r>
            <w:r w:rsidRPr="0D722E9B">
              <w:rPr>
                <w:rFonts w:asciiTheme="minorHAnsi" w:hAnsiTheme="minorHAnsi" w:cstheme="minorBidi"/>
                <w:sz w:val="22"/>
                <w:szCs w:val="22"/>
                <w:highlight w:val="yellow"/>
              </w:rPr>
              <w:t>and 5 by the end of Autumn 2. (</w:t>
            </w:r>
            <w:r w:rsidRPr="0D722E9B">
              <w:rPr>
                <w:rFonts w:asciiTheme="minorHAnsi" w:hAnsiTheme="minorHAnsi" w:cstheme="minorBidi"/>
                <w:color w:val="FF0000"/>
                <w:sz w:val="22"/>
                <w:szCs w:val="22"/>
                <w:highlight w:val="yellow"/>
              </w:rPr>
              <w:t xml:space="preserve">Need to check this in book look) </w:t>
            </w:r>
          </w:p>
          <w:p w14:paraId="6890B5E8" w14:textId="77777777" w:rsidR="00EB2381" w:rsidRDefault="00EB2381" w:rsidP="00EB2381">
            <w:pPr>
              <w:pStyle w:val="ListParagraph"/>
              <w:numPr>
                <w:ilvl w:val="0"/>
                <w:numId w:val="5"/>
              </w:numPr>
              <w:rPr>
                <w:rFonts w:asciiTheme="minorHAnsi" w:hAnsiTheme="minorHAnsi" w:cstheme="minorBidi"/>
                <w:color w:val="FF0000"/>
                <w:sz w:val="22"/>
                <w:szCs w:val="22"/>
              </w:rPr>
            </w:pPr>
            <w:r w:rsidRPr="3B9BFDEF">
              <w:rPr>
                <w:rFonts w:asciiTheme="minorHAnsi" w:hAnsiTheme="minorHAnsi" w:cstheme="minorBidi"/>
                <w:sz w:val="22"/>
                <w:szCs w:val="22"/>
                <w:highlight w:val="yellow"/>
              </w:rPr>
              <w:t>Teachers will be able to make judgements based on skills taught of pupil’s writing.</w:t>
            </w:r>
            <w:r w:rsidRPr="3B9BFDEF">
              <w:rPr>
                <w:rFonts w:asciiTheme="minorHAnsi" w:hAnsiTheme="minorHAnsi" w:cstheme="minorBidi"/>
                <w:sz w:val="22"/>
                <w:szCs w:val="22"/>
              </w:rPr>
              <w:t xml:space="preserve"> </w:t>
            </w:r>
            <w:r w:rsidRPr="3B9BFDEF">
              <w:rPr>
                <w:rFonts w:asciiTheme="minorHAnsi" w:hAnsiTheme="minorHAnsi" w:cstheme="minorBidi"/>
                <w:color w:val="FF0000"/>
                <w:sz w:val="22"/>
                <w:szCs w:val="22"/>
                <w:highlight w:val="yellow"/>
              </w:rPr>
              <w:t>(In the process of developing the writing curriculum which includes which skills need to be covered and when. As teachers are using new text drivers from Jan, we will be able to monitor this at the next moderation)</w:t>
            </w:r>
          </w:p>
          <w:p w14:paraId="59A3D42E" w14:textId="129F6771" w:rsidR="00584652" w:rsidRPr="00585515" w:rsidRDefault="00EB2381" w:rsidP="00EB2381">
            <w:pPr>
              <w:pStyle w:val="ListParagraph"/>
              <w:numPr>
                <w:ilvl w:val="0"/>
                <w:numId w:val="5"/>
              </w:numPr>
              <w:rPr>
                <w:rFonts w:asciiTheme="minorHAnsi" w:hAnsiTheme="minorHAnsi" w:cstheme="minorHAnsi"/>
                <w:bCs/>
                <w:sz w:val="22"/>
                <w:szCs w:val="22"/>
              </w:rPr>
            </w:pPr>
            <w:r w:rsidRPr="3B9BFDEF">
              <w:rPr>
                <w:rFonts w:asciiTheme="minorHAnsi" w:hAnsiTheme="minorHAnsi" w:cstheme="minorBidi"/>
                <w:sz w:val="22"/>
                <w:szCs w:val="22"/>
                <w:highlight w:val="red"/>
              </w:rPr>
              <w:t xml:space="preserve">Any children not on track to reach their end of year target will have been identified at Pupil Progress meetings, and a plan made to support them. </w:t>
            </w:r>
            <w:r w:rsidRPr="3B9BFDEF">
              <w:rPr>
                <w:rFonts w:asciiTheme="minorHAnsi" w:hAnsiTheme="minorHAnsi" w:cstheme="minorBidi"/>
                <w:sz w:val="22"/>
                <w:szCs w:val="22"/>
              </w:rPr>
              <w:t xml:space="preserve"> </w:t>
            </w:r>
            <w:r w:rsidRPr="3B9BFDEF">
              <w:rPr>
                <w:rFonts w:asciiTheme="minorHAnsi" w:hAnsiTheme="minorHAnsi" w:cstheme="minorBidi"/>
                <w:color w:val="FF0000"/>
                <w:sz w:val="22"/>
                <w:szCs w:val="22"/>
              </w:rPr>
              <w:t>(Need to confirm when Pupil Progress Meetings are being held)</w:t>
            </w:r>
            <w:r w:rsidR="00584652">
              <w:rPr>
                <w:rFonts w:asciiTheme="minorHAnsi" w:hAnsiTheme="minorHAnsi" w:cstheme="minorHAnsi"/>
                <w:bCs/>
                <w:sz w:val="22"/>
                <w:szCs w:val="22"/>
              </w:rPr>
              <w:t>.</w:t>
            </w:r>
          </w:p>
        </w:tc>
        <w:tc>
          <w:tcPr>
            <w:tcW w:w="1667" w:type="pct"/>
            <w:gridSpan w:val="3"/>
            <w:shd w:val="clear" w:color="auto" w:fill="auto"/>
          </w:tcPr>
          <w:p w14:paraId="07F0E38E" w14:textId="77777777" w:rsidR="009A1060" w:rsidRPr="006D2E3D" w:rsidRDefault="009A1060" w:rsidP="009A1060">
            <w:pPr>
              <w:pStyle w:val="ListParagraph"/>
              <w:numPr>
                <w:ilvl w:val="0"/>
                <w:numId w:val="5"/>
              </w:numPr>
              <w:rPr>
                <w:rFonts w:asciiTheme="minorHAnsi" w:hAnsiTheme="minorHAnsi" w:cstheme="minorHAnsi"/>
                <w:b/>
                <w:sz w:val="22"/>
                <w:szCs w:val="22"/>
                <w:highlight w:val="red"/>
              </w:rPr>
            </w:pPr>
            <w:r w:rsidRPr="006D2E3D">
              <w:rPr>
                <w:rFonts w:asciiTheme="minorHAnsi" w:hAnsiTheme="minorHAnsi" w:cstheme="minorHAnsi"/>
                <w:bCs/>
                <w:sz w:val="22"/>
                <w:szCs w:val="22"/>
                <w:highlight w:val="red"/>
              </w:rPr>
              <w:t>The majority of pupils will be on track to achieve the end of year targets that they have been set.</w:t>
            </w:r>
          </w:p>
          <w:p w14:paraId="3F5670B7" w14:textId="77777777" w:rsidR="009A1060" w:rsidRPr="006D2E3D" w:rsidRDefault="009A1060" w:rsidP="009A1060">
            <w:pPr>
              <w:pStyle w:val="ListParagraph"/>
              <w:numPr>
                <w:ilvl w:val="0"/>
                <w:numId w:val="5"/>
              </w:numPr>
              <w:rPr>
                <w:rFonts w:asciiTheme="minorHAnsi" w:hAnsiTheme="minorHAnsi" w:cstheme="minorHAnsi"/>
                <w:bCs/>
                <w:sz w:val="22"/>
                <w:szCs w:val="22"/>
                <w:highlight w:val="red"/>
              </w:rPr>
            </w:pPr>
            <w:r w:rsidRPr="006D2E3D">
              <w:rPr>
                <w:rFonts w:asciiTheme="minorHAnsi" w:hAnsiTheme="minorHAnsi" w:cstheme="minorHAnsi"/>
                <w:bCs/>
                <w:sz w:val="22"/>
                <w:szCs w:val="22"/>
                <w:highlight w:val="red"/>
              </w:rPr>
              <w:t>Children that are not on track to meet their end of year target will have been supported through appropriate intervention.</w:t>
            </w:r>
          </w:p>
          <w:p w14:paraId="722EE3CF" w14:textId="77777777" w:rsidR="009A1060" w:rsidRPr="00435A3B" w:rsidRDefault="009A1060" w:rsidP="009A1060">
            <w:pPr>
              <w:pStyle w:val="ListParagraph"/>
              <w:numPr>
                <w:ilvl w:val="0"/>
                <w:numId w:val="5"/>
              </w:numPr>
              <w:rPr>
                <w:rFonts w:asciiTheme="minorHAnsi" w:hAnsiTheme="minorHAnsi" w:cstheme="minorHAnsi"/>
                <w:bCs/>
                <w:sz w:val="22"/>
                <w:szCs w:val="22"/>
                <w:highlight w:val="green"/>
              </w:rPr>
            </w:pPr>
            <w:r w:rsidRPr="00435A3B">
              <w:rPr>
                <w:rFonts w:asciiTheme="minorHAnsi" w:hAnsiTheme="minorHAnsi" w:cstheme="minorHAnsi"/>
                <w:bCs/>
                <w:sz w:val="22"/>
                <w:szCs w:val="22"/>
                <w:highlight w:val="green"/>
              </w:rPr>
              <w:t xml:space="preserve">All pupils from Y1 upwards will have at least 9 pieces of independent writing. </w:t>
            </w:r>
          </w:p>
          <w:p w14:paraId="0BE67968" w14:textId="77777777" w:rsidR="009A1060" w:rsidRPr="00435A3B" w:rsidRDefault="009A1060" w:rsidP="009A1060">
            <w:pPr>
              <w:pStyle w:val="ListParagraph"/>
              <w:numPr>
                <w:ilvl w:val="0"/>
                <w:numId w:val="5"/>
              </w:numPr>
              <w:rPr>
                <w:rFonts w:asciiTheme="minorHAnsi" w:hAnsiTheme="minorHAnsi" w:cstheme="minorHAnsi"/>
                <w:bCs/>
                <w:sz w:val="22"/>
                <w:szCs w:val="22"/>
                <w:highlight w:val="yellow"/>
              </w:rPr>
            </w:pPr>
            <w:r w:rsidRPr="00435A3B">
              <w:rPr>
                <w:rFonts w:asciiTheme="minorHAnsi" w:hAnsiTheme="minorHAnsi" w:cstheme="minorHAnsi"/>
                <w:bCs/>
                <w:sz w:val="22"/>
                <w:szCs w:val="22"/>
                <w:highlight w:val="yellow"/>
              </w:rPr>
              <w:t xml:space="preserve">Books will show a consistent approach to teaching writing. </w:t>
            </w:r>
          </w:p>
          <w:p w14:paraId="23CC5257" w14:textId="77777777" w:rsidR="009A1060" w:rsidRPr="005C2820" w:rsidRDefault="009A1060" w:rsidP="009A1060">
            <w:pPr>
              <w:pStyle w:val="ListParagraph"/>
              <w:numPr>
                <w:ilvl w:val="0"/>
                <w:numId w:val="5"/>
              </w:numPr>
              <w:rPr>
                <w:rFonts w:asciiTheme="minorHAnsi" w:hAnsiTheme="minorHAnsi" w:cstheme="minorBidi"/>
                <w:sz w:val="22"/>
                <w:szCs w:val="22"/>
                <w:highlight w:val="yellow"/>
              </w:rPr>
            </w:pPr>
            <w:r w:rsidRPr="005C2820">
              <w:rPr>
                <w:rFonts w:asciiTheme="minorHAnsi" w:hAnsiTheme="minorHAnsi" w:cstheme="minorBidi"/>
                <w:sz w:val="22"/>
                <w:szCs w:val="22"/>
                <w:highlight w:val="yellow"/>
              </w:rPr>
              <w:t xml:space="preserve">Children that are accessing spelling at a significantly lower level will have made progress towards ARE. </w:t>
            </w:r>
          </w:p>
          <w:p w14:paraId="707F98FD" w14:textId="77777777" w:rsidR="009A1060" w:rsidRDefault="009A1060" w:rsidP="009A1060">
            <w:pPr>
              <w:pStyle w:val="ListParagraph"/>
              <w:numPr>
                <w:ilvl w:val="0"/>
                <w:numId w:val="5"/>
              </w:numPr>
              <w:rPr>
                <w:rFonts w:asciiTheme="minorHAnsi" w:hAnsiTheme="minorHAnsi" w:cstheme="minorBidi"/>
                <w:color w:val="FF0000"/>
                <w:sz w:val="22"/>
                <w:szCs w:val="22"/>
                <w:highlight w:val="yellow"/>
              </w:rPr>
            </w:pPr>
            <w:r w:rsidRPr="2259D7D8">
              <w:rPr>
                <w:rFonts w:asciiTheme="minorHAnsi" w:hAnsiTheme="minorHAnsi" w:cstheme="minorBidi"/>
                <w:color w:val="FF0000"/>
                <w:sz w:val="22"/>
                <w:szCs w:val="22"/>
                <w:highlight w:val="yellow"/>
              </w:rPr>
              <w:t>Any children not on track to reach their end of year target will have been identified at Pupil Progress meetings, and a plan made to support them.</w:t>
            </w:r>
          </w:p>
          <w:p w14:paraId="7D0FD4B7" w14:textId="7A541D31" w:rsidR="00D420C2" w:rsidRPr="00BC1D3F" w:rsidRDefault="00D420C2" w:rsidP="001E03EB">
            <w:pPr>
              <w:pStyle w:val="ListParagraph"/>
              <w:numPr>
                <w:ilvl w:val="0"/>
                <w:numId w:val="5"/>
              </w:numPr>
              <w:rPr>
                <w:rFonts w:asciiTheme="minorHAnsi" w:hAnsiTheme="minorHAnsi" w:cstheme="minorHAnsi"/>
                <w:bCs/>
                <w:sz w:val="22"/>
                <w:szCs w:val="22"/>
              </w:rPr>
            </w:pPr>
          </w:p>
        </w:tc>
        <w:tc>
          <w:tcPr>
            <w:tcW w:w="1667" w:type="pct"/>
            <w:gridSpan w:val="2"/>
            <w:shd w:val="clear" w:color="auto" w:fill="auto"/>
          </w:tcPr>
          <w:p w14:paraId="19F21AFC" w14:textId="77777777" w:rsidR="00401C01" w:rsidRDefault="00401C01" w:rsidP="00401C01">
            <w:pPr>
              <w:pStyle w:val="ListParagraph"/>
              <w:numPr>
                <w:ilvl w:val="0"/>
                <w:numId w:val="5"/>
              </w:numPr>
              <w:rPr>
                <w:rFonts w:asciiTheme="minorHAnsi" w:hAnsiTheme="minorHAnsi" w:cstheme="minorBidi"/>
                <w:sz w:val="22"/>
                <w:szCs w:val="22"/>
                <w:highlight w:val="yellow"/>
              </w:rPr>
            </w:pPr>
            <w:r w:rsidRPr="2259D7D8">
              <w:rPr>
                <w:rFonts w:asciiTheme="minorHAnsi" w:hAnsiTheme="minorHAnsi" w:cstheme="minorBidi"/>
                <w:sz w:val="22"/>
                <w:szCs w:val="22"/>
                <w:highlight w:val="yellow"/>
              </w:rPr>
              <w:t>The majority of pupils will achieve the end of year targets that they have been set.</w:t>
            </w:r>
            <w:r w:rsidRPr="2259D7D8">
              <w:rPr>
                <w:rFonts w:asciiTheme="minorHAnsi" w:hAnsiTheme="minorHAnsi" w:cstheme="minorBidi"/>
                <w:sz w:val="22"/>
                <w:szCs w:val="22"/>
              </w:rPr>
              <w:t xml:space="preserve"> </w:t>
            </w:r>
          </w:p>
          <w:p w14:paraId="7801F9F4" w14:textId="77777777" w:rsidR="00401C01" w:rsidRDefault="00401C01" w:rsidP="00401C01">
            <w:pPr>
              <w:pStyle w:val="ListParagraph"/>
              <w:numPr>
                <w:ilvl w:val="0"/>
                <w:numId w:val="5"/>
              </w:numPr>
              <w:rPr>
                <w:rFonts w:asciiTheme="minorHAnsi" w:hAnsiTheme="minorHAnsi" w:cstheme="minorBidi"/>
                <w:sz w:val="22"/>
                <w:szCs w:val="22"/>
                <w:highlight w:val="red"/>
              </w:rPr>
            </w:pPr>
            <w:r w:rsidRPr="2259D7D8">
              <w:rPr>
                <w:rFonts w:asciiTheme="minorHAnsi" w:hAnsiTheme="minorHAnsi" w:cstheme="minorBidi"/>
                <w:sz w:val="22"/>
                <w:szCs w:val="22"/>
                <w:highlight w:val="red"/>
              </w:rPr>
              <w:t>The majority of pupils will be accessing spelling sessions at their year group level.</w:t>
            </w:r>
            <w:r w:rsidRPr="2259D7D8">
              <w:rPr>
                <w:rFonts w:asciiTheme="minorHAnsi" w:hAnsiTheme="minorHAnsi" w:cstheme="minorBidi"/>
                <w:sz w:val="22"/>
                <w:szCs w:val="22"/>
              </w:rPr>
              <w:t xml:space="preserve"> </w:t>
            </w:r>
          </w:p>
          <w:p w14:paraId="7EDEFF9F" w14:textId="77777777" w:rsidR="00401C01" w:rsidRDefault="00401C01" w:rsidP="00401C01">
            <w:pPr>
              <w:pStyle w:val="ListParagraph"/>
              <w:numPr>
                <w:ilvl w:val="0"/>
                <w:numId w:val="5"/>
              </w:numPr>
              <w:rPr>
                <w:rFonts w:asciiTheme="minorHAnsi" w:hAnsiTheme="minorHAnsi" w:cstheme="minorBidi"/>
                <w:sz w:val="22"/>
                <w:szCs w:val="22"/>
                <w:highlight w:val="green"/>
              </w:rPr>
            </w:pPr>
            <w:r w:rsidRPr="2259D7D8">
              <w:rPr>
                <w:rFonts w:asciiTheme="minorHAnsi" w:hAnsiTheme="minorHAnsi" w:cstheme="minorBidi"/>
                <w:sz w:val="22"/>
                <w:szCs w:val="22"/>
                <w:highlight w:val="green"/>
              </w:rPr>
              <w:t>All children will have written for a range of purposes and audiences over the year.</w:t>
            </w:r>
            <w:r w:rsidRPr="2259D7D8">
              <w:rPr>
                <w:rFonts w:asciiTheme="minorHAnsi" w:hAnsiTheme="minorHAnsi" w:cstheme="minorBidi"/>
                <w:sz w:val="22"/>
                <w:szCs w:val="22"/>
              </w:rPr>
              <w:t xml:space="preserve"> </w:t>
            </w:r>
          </w:p>
          <w:p w14:paraId="4C016BE0" w14:textId="77777777" w:rsidR="00401C01" w:rsidRDefault="00401C01" w:rsidP="00401C01">
            <w:pPr>
              <w:pStyle w:val="ListParagraph"/>
              <w:numPr>
                <w:ilvl w:val="0"/>
                <w:numId w:val="5"/>
              </w:numPr>
              <w:rPr>
                <w:rFonts w:asciiTheme="minorHAnsi" w:hAnsiTheme="minorHAnsi" w:cstheme="minorBidi"/>
                <w:sz w:val="22"/>
                <w:szCs w:val="22"/>
                <w:highlight w:val="yellow"/>
              </w:rPr>
            </w:pPr>
            <w:r w:rsidRPr="2259D7D8">
              <w:rPr>
                <w:rFonts w:asciiTheme="minorHAnsi" w:hAnsiTheme="minorHAnsi" w:cstheme="minorBidi"/>
                <w:sz w:val="22"/>
                <w:szCs w:val="22"/>
                <w:highlight w:val="yellow"/>
              </w:rPr>
              <w:t>Children will show an improved understanding of SPAG within their year group.</w:t>
            </w:r>
          </w:p>
          <w:p w14:paraId="6D94469D" w14:textId="77777777" w:rsidR="00401C01" w:rsidRPr="003C25DA" w:rsidRDefault="00401C01" w:rsidP="00401C01">
            <w:pPr>
              <w:pStyle w:val="ListParagraph"/>
              <w:numPr>
                <w:ilvl w:val="0"/>
                <w:numId w:val="5"/>
              </w:numPr>
              <w:rPr>
                <w:rFonts w:asciiTheme="minorHAnsi" w:hAnsiTheme="minorHAnsi" w:cstheme="minorBidi"/>
                <w:color w:val="EE0000"/>
                <w:sz w:val="22"/>
                <w:szCs w:val="22"/>
                <w:highlight w:val="yellow"/>
              </w:rPr>
            </w:pPr>
            <w:r w:rsidRPr="2259D7D8">
              <w:rPr>
                <w:rFonts w:asciiTheme="minorHAnsi" w:hAnsiTheme="minorHAnsi" w:cstheme="minorBidi"/>
                <w:color w:val="EE0000"/>
                <w:sz w:val="22"/>
                <w:szCs w:val="22"/>
                <w:highlight w:val="yellow"/>
              </w:rPr>
              <w:t>Children that are not on track to meet their end of year target will have been supported through appropriate intervention.</w:t>
            </w:r>
          </w:p>
          <w:p w14:paraId="6D53DB56" w14:textId="77777777" w:rsidR="002364DB" w:rsidRDefault="002364DB" w:rsidP="00401C01">
            <w:pPr>
              <w:rPr>
                <w:rFonts w:asciiTheme="minorHAnsi" w:hAnsiTheme="minorHAnsi" w:cstheme="minorHAnsi"/>
                <w:bCs/>
                <w:sz w:val="22"/>
                <w:szCs w:val="22"/>
              </w:rPr>
            </w:pPr>
          </w:p>
          <w:p w14:paraId="59B1230A" w14:textId="77777777" w:rsidR="00401C01" w:rsidRDefault="003913BA" w:rsidP="00706756">
            <w:pPr>
              <w:pStyle w:val="ListParagraph"/>
              <w:numPr>
                <w:ilvl w:val="0"/>
                <w:numId w:val="5"/>
              </w:numPr>
              <w:rPr>
                <w:rFonts w:asciiTheme="minorHAnsi" w:hAnsiTheme="minorHAnsi" w:cstheme="minorHAnsi"/>
                <w:bCs/>
                <w:sz w:val="22"/>
                <w:szCs w:val="22"/>
              </w:rPr>
            </w:pPr>
            <w:r>
              <w:rPr>
                <w:rFonts w:asciiTheme="minorHAnsi" w:hAnsiTheme="minorHAnsi" w:cstheme="minorHAnsi"/>
                <w:bCs/>
                <w:sz w:val="22"/>
                <w:szCs w:val="22"/>
              </w:rPr>
              <w:t xml:space="preserve">Writing Lead to continue to attend each year group moderation session with class teachers within the LA. </w:t>
            </w:r>
          </w:p>
          <w:p w14:paraId="7B9A2C0B" w14:textId="77777777" w:rsidR="00706756" w:rsidRPr="00706756" w:rsidRDefault="00706756" w:rsidP="00706756">
            <w:pPr>
              <w:pStyle w:val="ListParagraph"/>
              <w:rPr>
                <w:rFonts w:asciiTheme="minorHAnsi" w:hAnsiTheme="minorHAnsi" w:cstheme="minorHAnsi"/>
                <w:bCs/>
                <w:sz w:val="22"/>
                <w:szCs w:val="22"/>
              </w:rPr>
            </w:pPr>
          </w:p>
          <w:p w14:paraId="394CC5E9" w14:textId="77777777" w:rsidR="00706756" w:rsidRDefault="00706756" w:rsidP="00706756">
            <w:pPr>
              <w:pStyle w:val="ListParagraph"/>
              <w:numPr>
                <w:ilvl w:val="0"/>
                <w:numId w:val="5"/>
              </w:numPr>
              <w:rPr>
                <w:rFonts w:asciiTheme="minorHAnsi" w:hAnsiTheme="minorHAnsi" w:cstheme="minorHAnsi"/>
                <w:bCs/>
                <w:sz w:val="22"/>
                <w:szCs w:val="22"/>
              </w:rPr>
            </w:pPr>
            <w:r>
              <w:rPr>
                <w:rFonts w:asciiTheme="minorHAnsi" w:hAnsiTheme="minorHAnsi" w:cstheme="minorHAnsi"/>
                <w:bCs/>
                <w:sz w:val="22"/>
                <w:szCs w:val="22"/>
              </w:rPr>
              <w:t>26/27:</w:t>
            </w:r>
          </w:p>
          <w:p w14:paraId="51513CE8" w14:textId="33716347" w:rsidR="00706756" w:rsidRDefault="00A1332E" w:rsidP="00706756">
            <w:pPr>
              <w:rPr>
                <w:rFonts w:asciiTheme="minorHAnsi" w:hAnsiTheme="minorHAnsi" w:cstheme="minorHAnsi"/>
                <w:bCs/>
                <w:sz w:val="22"/>
                <w:szCs w:val="22"/>
              </w:rPr>
            </w:pPr>
            <w:r>
              <w:rPr>
                <w:rFonts w:asciiTheme="minorHAnsi" w:hAnsiTheme="minorHAnsi" w:cstheme="minorHAnsi"/>
                <w:bCs/>
                <w:sz w:val="22"/>
                <w:szCs w:val="22"/>
              </w:rPr>
              <w:t>-</w:t>
            </w:r>
            <w:r w:rsidR="00C005EB">
              <w:rPr>
                <w:rFonts w:asciiTheme="minorHAnsi" w:hAnsiTheme="minorHAnsi" w:cstheme="minorHAnsi"/>
                <w:bCs/>
                <w:sz w:val="22"/>
                <w:szCs w:val="22"/>
              </w:rPr>
              <w:t>Termly moderation with Castleford Trust, and attendance at Writing Working Group</w:t>
            </w:r>
          </w:p>
          <w:p w14:paraId="541E07A3" w14:textId="1FFA625A" w:rsidR="00C005EB" w:rsidRPr="00706756" w:rsidRDefault="00A1332E" w:rsidP="00706756">
            <w:pPr>
              <w:rPr>
                <w:rFonts w:asciiTheme="minorHAnsi" w:hAnsiTheme="minorHAnsi" w:cstheme="minorHAnsi"/>
                <w:bCs/>
                <w:sz w:val="22"/>
                <w:szCs w:val="22"/>
              </w:rPr>
            </w:pPr>
            <w:r>
              <w:rPr>
                <w:rFonts w:asciiTheme="minorHAnsi" w:hAnsiTheme="minorHAnsi" w:cstheme="minorHAnsi"/>
                <w:bCs/>
                <w:sz w:val="22"/>
                <w:szCs w:val="22"/>
              </w:rPr>
              <w:t>-</w:t>
            </w:r>
            <w:r w:rsidR="00C005EB">
              <w:rPr>
                <w:rFonts w:asciiTheme="minorHAnsi" w:hAnsiTheme="minorHAnsi" w:cstheme="minorHAnsi"/>
                <w:bCs/>
                <w:sz w:val="22"/>
                <w:szCs w:val="22"/>
              </w:rPr>
              <w:t>Continued support from LA – JM/JN delivering CPD and supporting with monitoring</w:t>
            </w:r>
          </w:p>
          <w:p w14:paraId="63607D7E" w14:textId="270AA85A" w:rsidR="00706756" w:rsidRPr="00401C01" w:rsidRDefault="00706756" w:rsidP="00706756">
            <w:pPr>
              <w:pStyle w:val="ListParagraph"/>
              <w:ind w:left="360"/>
              <w:rPr>
                <w:rFonts w:asciiTheme="minorHAnsi" w:hAnsiTheme="minorHAnsi" w:cstheme="minorHAnsi"/>
                <w:bCs/>
                <w:sz w:val="22"/>
                <w:szCs w:val="22"/>
              </w:rPr>
            </w:pPr>
          </w:p>
        </w:tc>
      </w:tr>
    </w:tbl>
    <w:p w14:paraId="365DB452" w14:textId="77777777" w:rsidR="001D0F33" w:rsidRDefault="001D0F33" w:rsidP="001D0F33">
      <w:pPr>
        <w:tabs>
          <w:tab w:val="left" w:pos="5271"/>
        </w:tabs>
        <w:rPr>
          <w:rFonts w:asciiTheme="minorHAnsi" w:hAnsiTheme="minorHAnsi" w:cstheme="minorHAnsi"/>
          <w:sz w:val="22"/>
          <w:szCs w:val="22"/>
        </w:rPr>
      </w:pPr>
    </w:p>
    <w:p w14:paraId="52C8C347" w14:textId="555CA742" w:rsidR="00040473" w:rsidRDefault="00040473">
      <w:pPr>
        <w:rPr>
          <w:rFonts w:asciiTheme="minorHAnsi" w:hAnsiTheme="minorHAnsi" w:cstheme="minorHAnsi"/>
          <w:sz w:val="22"/>
          <w:szCs w:val="22"/>
        </w:rPr>
      </w:pPr>
      <w:r>
        <w:rPr>
          <w:rFonts w:asciiTheme="minorHAnsi" w:hAnsiTheme="minorHAnsi" w:cstheme="minorHAnsi"/>
          <w:sz w:val="22"/>
          <w:szCs w:val="22"/>
        </w:rPr>
        <w:br w:type="page"/>
      </w:r>
    </w:p>
    <w:tbl>
      <w:tblPr>
        <w:tblW w:w="503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4"/>
        <w:gridCol w:w="3194"/>
        <w:gridCol w:w="2642"/>
        <w:gridCol w:w="2639"/>
        <w:gridCol w:w="638"/>
        <w:gridCol w:w="1640"/>
        <w:gridCol w:w="3006"/>
      </w:tblGrid>
      <w:tr w:rsidR="00040473" w:rsidRPr="0028000A" w14:paraId="054911A7" w14:textId="77777777" w:rsidTr="00CD50CE">
        <w:tc>
          <w:tcPr>
            <w:tcW w:w="2517" w:type="pct"/>
            <w:gridSpan w:val="3"/>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FDB599F" w14:textId="5835D344" w:rsidR="00040473" w:rsidRPr="00040473" w:rsidRDefault="00040473" w:rsidP="00CD50CE">
            <w:pPr>
              <w:rPr>
                <w:rFonts w:asciiTheme="minorHAnsi" w:hAnsiTheme="minorHAnsi" w:cstheme="minorHAnsi"/>
                <w:b/>
              </w:rPr>
            </w:pPr>
            <w:r w:rsidRPr="00040473">
              <w:rPr>
                <w:rFonts w:asciiTheme="minorHAnsi" w:hAnsiTheme="minorHAnsi" w:cstheme="minorHAnsi"/>
                <w:b/>
              </w:rPr>
              <w:lastRenderedPageBreak/>
              <w:t>WHOLE SCHOOL PRIORITY</w:t>
            </w:r>
            <w:r>
              <w:rPr>
                <w:rFonts w:asciiTheme="minorHAnsi" w:hAnsiTheme="minorHAnsi" w:cstheme="minorHAnsi"/>
                <w:b/>
              </w:rPr>
              <w:t xml:space="preserve"> 3:</w:t>
            </w:r>
          </w:p>
        </w:tc>
        <w:tc>
          <w:tcPr>
            <w:tcW w:w="2483" w:type="pct"/>
            <w:gridSpan w:val="4"/>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D0A0AB1" w14:textId="77777777" w:rsidR="00040473" w:rsidRPr="00040473" w:rsidRDefault="00040473" w:rsidP="00CD50CE">
            <w:pPr>
              <w:rPr>
                <w:rFonts w:asciiTheme="minorHAnsi" w:hAnsiTheme="minorHAnsi" w:cstheme="minorHAnsi"/>
                <w:b/>
              </w:rPr>
            </w:pPr>
            <w:r w:rsidRPr="00040473">
              <w:rPr>
                <w:rFonts w:asciiTheme="minorHAnsi" w:hAnsiTheme="minorHAnsi" w:cstheme="minorHAnsi"/>
                <w:b/>
              </w:rPr>
              <w:t>LED BY:</w:t>
            </w:r>
          </w:p>
        </w:tc>
      </w:tr>
      <w:tr w:rsidR="00040473" w:rsidRPr="0028000A" w14:paraId="69F24FE0" w14:textId="77777777" w:rsidTr="00CD50CE">
        <w:trPr>
          <w:trHeight w:val="249"/>
        </w:trPr>
        <w:tc>
          <w:tcPr>
            <w:tcW w:w="2517" w:type="pct"/>
            <w:gridSpan w:val="3"/>
            <w:tcBorders>
              <w:top w:val="single" w:sz="4" w:space="0" w:color="auto"/>
              <w:left w:val="single" w:sz="4" w:space="0" w:color="auto"/>
              <w:bottom w:val="single" w:sz="4" w:space="0" w:color="auto"/>
              <w:right w:val="single" w:sz="4" w:space="0" w:color="auto"/>
            </w:tcBorders>
            <w:shd w:val="clear" w:color="auto" w:fill="auto"/>
          </w:tcPr>
          <w:p w14:paraId="5A8D2E3F" w14:textId="723CA661" w:rsidR="00040473" w:rsidRPr="00040473" w:rsidRDefault="00040473" w:rsidP="00CD50CE">
            <w:pPr>
              <w:rPr>
                <w:rFonts w:asciiTheme="minorHAnsi" w:hAnsiTheme="minorHAnsi" w:cstheme="minorHAnsi"/>
              </w:rPr>
            </w:pPr>
            <w:r w:rsidRPr="00CC6155">
              <w:rPr>
                <w:rFonts w:asciiTheme="minorHAnsi" w:hAnsiTheme="minorHAnsi" w:cstheme="minorHAnsi"/>
              </w:rPr>
              <w:t>To develop a</w:t>
            </w:r>
            <w:r w:rsidR="00253DC4" w:rsidRPr="00CC6155">
              <w:rPr>
                <w:rFonts w:asciiTheme="minorHAnsi" w:hAnsiTheme="minorHAnsi" w:cstheme="minorHAnsi"/>
              </w:rPr>
              <w:t xml:space="preserve">n enhanced </w:t>
            </w:r>
            <w:r w:rsidRPr="00CC6155">
              <w:rPr>
                <w:rFonts w:asciiTheme="minorHAnsi" w:hAnsiTheme="minorHAnsi" w:cstheme="minorHAnsi"/>
              </w:rPr>
              <w:t>EYFS curriculum to secure better outcomes for all EYFS</w:t>
            </w:r>
            <w:r w:rsidR="0077754D" w:rsidRPr="00CC6155">
              <w:rPr>
                <w:rFonts w:asciiTheme="minorHAnsi" w:hAnsiTheme="minorHAnsi" w:cstheme="minorHAnsi"/>
              </w:rPr>
              <w:t xml:space="preserve"> and Y1</w:t>
            </w:r>
            <w:r w:rsidRPr="00CC6155">
              <w:rPr>
                <w:rFonts w:asciiTheme="minorHAnsi" w:hAnsiTheme="minorHAnsi" w:cstheme="minorHAnsi"/>
              </w:rPr>
              <w:t xml:space="preserve"> pupils</w:t>
            </w:r>
            <w:r w:rsidR="00253DC4" w:rsidRPr="00CC6155">
              <w:rPr>
                <w:rFonts w:asciiTheme="minorHAnsi" w:hAnsiTheme="minorHAnsi" w:cstheme="minorHAnsi"/>
              </w:rPr>
              <w:t>, including those with significant SEND needs.</w:t>
            </w:r>
          </w:p>
        </w:tc>
        <w:tc>
          <w:tcPr>
            <w:tcW w:w="2483" w:type="pct"/>
            <w:gridSpan w:val="4"/>
            <w:tcBorders>
              <w:top w:val="single" w:sz="4" w:space="0" w:color="auto"/>
              <w:left w:val="single" w:sz="4" w:space="0" w:color="auto"/>
              <w:bottom w:val="single" w:sz="4" w:space="0" w:color="auto"/>
              <w:right w:val="single" w:sz="4" w:space="0" w:color="auto"/>
            </w:tcBorders>
            <w:shd w:val="clear" w:color="auto" w:fill="auto"/>
          </w:tcPr>
          <w:p w14:paraId="5AE24E53" w14:textId="77777777" w:rsidR="00040473" w:rsidRDefault="00CC6155" w:rsidP="00CD50CE">
            <w:pPr>
              <w:rPr>
                <w:rFonts w:asciiTheme="minorHAnsi" w:hAnsiTheme="minorHAnsi" w:cstheme="minorHAnsi"/>
              </w:rPr>
            </w:pPr>
            <w:r>
              <w:rPr>
                <w:rFonts w:asciiTheme="minorHAnsi" w:hAnsiTheme="minorHAnsi" w:cstheme="minorHAnsi"/>
              </w:rPr>
              <w:t>Lucy Payne</w:t>
            </w:r>
          </w:p>
          <w:p w14:paraId="7534140E" w14:textId="49603636" w:rsidR="00CC6155" w:rsidRPr="00040473" w:rsidRDefault="00CC6155" w:rsidP="00CD50CE">
            <w:pPr>
              <w:rPr>
                <w:rFonts w:asciiTheme="minorHAnsi" w:hAnsiTheme="minorHAnsi" w:cstheme="minorHAnsi"/>
              </w:rPr>
            </w:pPr>
            <w:r>
              <w:rPr>
                <w:rFonts w:asciiTheme="minorHAnsi" w:hAnsiTheme="minorHAnsi" w:cstheme="minorHAnsi"/>
              </w:rPr>
              <w:t xml:space="preserve">Jenny Allison </w:t>
            </w:r>
          </w:p>
        </w:tc>
      </w:tr>
      <w:tr w:rsidR="00040473" w:rsidRPr="0028000A" w14:paraId="64F9638B" w14:textId="77777777" w:rsidTr="00CD50CE">
        <w:tc>
          <w:tcPr>
            <w:tcW w:w="5000" w:type="pct"/>
            <w:gridSpan w:val="7"/>
            <w:shd w:val="clear" w:color="auto" w:fill="E2EFD9" w:themeFill="accent6" w:themeFillTint="33"/>
          </w:tcPr>
          <w:p w14:paraId="0FEF28B5" w14:textId="77777777" w:rsidR="00040473" w:rsidRPr="00040473" w:rsidRDefault="00040473" w:rsidP="00CD50CE">
            <w:pPr>
              <w:tabs>
                <w:tab w:val="left" w:pos="2505"/>
              </w:tabs>
              <w:rPr>
                <w:rFonts w:asciiTheme="minorHAnsi" w:hAnsiTheme="minorHAnsi" w:cstheme="minorHAnsi"/>
                <w:b/>
              </w:rPr>
            </w:pPr>
            <w:r w:rsidRPr="00040473">
              <w:rPr>
                <w:rFonts w:asciiTheme="minorHAnsi" w:hAnsiTheme="minorHAnsi" w:cstheme="minorHAnsi"/>
                <w:b/>
              </w:rPr>
              <w:t>CONTEXT STATEMENT – WE HAVE CHOSEN THIS BECAUSE:</w:t>
            </w:r>
          </w:p>
        </w:tc>
      </w:tr>
      <w:tr w:rsidR="00040473" w:rsidRPr="0028000A" w14:paraId="69F34927" w14:textId="77777777" w:rsidTr="00CD50CE">
        <w:trPr>
          <w:trHeight w:val="249"/>
        </w:trPr>
        <w:tc>
          <w:tcPr>
            <w:tcW w:w="5000" w:type="pct"/>
            <w:gridSpan w:val="7"/>
            <w:shd w:val="clear" w:color="auto" w:fill="auto"/>
          </w:tcPr>
          <w:p w14:paraId="5B6969CF" w14:textId="77777777" w:rsidR="00D50507" w:rsidRDefault="00D50507" w:rsidP="0075380B">
            <w:pPr>
              <w:pStyle w:val="OBullets"/>
              <w:numPr>
                <w:ilvl w:val="0"/>
                <w:numId w:val="0"/>
              </w:numPr>
              <w:spacing w:before="0" w:after="0"/>
              <w:jc w:val="both"/>
              <w:rPr>
                <w:rFonts w:asciiTheme="minorHAnsi" w:hAnsiTheme="minorHAnsi" w:cstheme="minorHAnsi"/>
              </w:rPr>
            </w:pPr>
          </w:p>
          <w:p w14:paraId="4E6CC9C0" w14:textId="66CDF735" w:rsidR="00040473" w:rsidRDefault="004D35A4" w:rsidP="00D50507">
            <w:pPr>
              <w:pStyle w:val="OBullets"/>
              <w:numPr>
                <w:ilvl w:val="0"/>
                <w:numId w:val="22"/>
              </w:numPr>
              <w:spacing w:before="0" w:after="0"/>
              <w:jc w:val="both"/>
              <w:rPr>
                <w:rFonts w:asciiTheme="minorHAnsi" w:hAnsiTheme="minorHAnsi" w:cstheme="minorHAnsi"/>
              </w:rPr>
            </w:pPr>
            <w:r>
              <w:rPr>
                <w:rFonts w:asciiTheme="minorHAnsi" w:hAnsiTheme="minorHAnsi" w:cstheme="minorHAnsi"/>
              </w:rPr>
              <w:t xml:space="preserve">The school has </w:t>
            </w:r>
            <w:r w:rsidR="002E2446">
              <w:rPr>
                <w:rFonts w:asciiTheme="minorHAnsi" w:hAnsiTheme="minorHAnsi" w:cstheme="minorHAnsi"/>
              </w:rPr>
              <w:t>increased the EYF</w:t>
            </w:r>
            <w:r w:rsidR="00D2310E">
              <w:rPr>
                <w:rFonts w:asciiTheme="minorHAnsi" w:hAnsiTheme="minorHAnsi" w:cstheme="minorHAnsi"/>
              </w:rPr>
              <w:t>S</w:t>
            </w:r>
            <w:r w:rsidR="002E2446">
              <w:rPr>
                <w:rFonts w:asciiTheme="minorHAnsi" w:hAnsiTheme="minorHAnsi" w:cstheme="minorHAnsi"/>
              </w:rPr>
              <w:t xml:space="preserve"> to include a 2 year old provision, to support </w:t>
            </w:r>
            <w:r w:rsidR="004243C9">
              <w:rPr>
                <w:rFonts w:asciiTheme="minorHAnsi" w:hAnsiTheme="minorHAnsi" w:cstheme="minorHAnsi"/>
              </w:rPr>
              <w:t>the community and the high levels of deprivation.</w:t>
            </w:r>
            <w:r w:rsidR="00040473" w:rsidRPr="00040473">
              <w:rPr>
                <w:rFonts w:asciiTheme="minorHAnsi" w:hAnsiTheme="minorHAnsi" w:cstheme="minorHAnsi"/>
              </w:rPr>
              <w:t xml:space="preserve"> </w:t>
            </w:r>
            <w:r w:rsidR="0003022E">
              <w:rPr>
                <w:rFonts w:asciiTheme="minorHAnsi" w:hAnsiTheme="minorHAnsi" w:cstheme="minorHAnsi"/>
              </w:rPr>
              <w:t>A high number of c</w:t>
            </w:r>
            <w:r w:rsidR="00040473" w:rsidRPr="00040473">
              <w:rPr>
                <w:rFonts w:asciiTheme="minorHAnsi" w:hAnsiTheme="minorHAnsi" w:cstheme="minorHAnsi"/>
              </w:rPr>
              <w:t xml:space="preserve">hildren join the </w:t>
            </w:r>
            <w:r w:rsidR="0003022E">
              <w:rPr>
                <w:rFonts w:asciiTheme="minorHAnsi" w:hAnsiTheme="minorHAnsi" w:cstheme="minorHAnsi"/>
              </w:rPr>
              <w:t xml:space="preserve">2 year old provision, and school nursery significantly below </w:t>
            </w:r>
            <w:r w:rsidR="00040473" w:rsidRPr="00040473">
              <w:rPr>
                <w:rFonts w:asciiTheme="minorHAnsi" w:hAnsiTheme="minorHAnsi" w:cstheme="minorHAnsi"/>
              </w:rPr>
              <w:t xml:space="preserve">age </w:t>
            </w:r>
            <w:r w:rsidR="001D15BB">
              <w:rPr>
                <w:rFonts w:asciiTheme="minorHAnsi" w:hAnsiTheme="minorHAnsi" w:cstheme="minorHAnsi"/>
              </w:rPr>
              <w:t xml:space="preserve">related, and developmental </w:t>
            </w:r>
            <w:r w:rsidR="00040473" w:rsidRPr="00040473">
              <w:rPr>
                <w:rFonts w:asciiTheme="minorHAnsi" w:hAnsiTheme="minorHAnsi" w:cstheme="minorHAnsi"/>
              </w:rPr>
              <w:t>expect</w:t>
            </w:r>
            <w:r w:rsidR="0003022E">
              <w:rPr>
                <w:rFonts w:asciiTheme="minorHAnsi" w:hAnsiTheme="minorHAnsi" w:cstheme="minorHAnsi"/>
              </w:rPr>
              <w:t>ations</w:t>
            </w:r>
            <w:r w:rsidR="001D15BB">
              <w:rPr>
                <w:rFonts w:asciiTheme="minorHAnsi" w:hAnsiTheme="minorHAnsi" w:cstheme="minorHAnsi"/>
              </w:rPr>
              <w:t>; k</w:t>
            </w:r>
            <w:r w:rsidR="0003022E">
              <w:rPr>
                <w:rFonts w:asciiTheme="minorHAnsi" w:hAnsiTheme="minorHAnsi" w:cstheme="minorHAnsi"/>
              </w:rPr>
              <w:t xml:space="preserve">ey themes are </w:t>
            </w:r>
            <w:r w:rsidR="00B619C6">
              <w:rPr>
                <w:rFonts w:asciiTheme="minorHAnsi" w:hAnsiTheme="minorHAnsi" w:cstheme="minorHAnsi"/>
              </w:rPr>
              <w:t>spoken language, emotional dysregulation, and limited self-care skills</w:t>
            </w:r>
            <w:r w:rsidR="00040473" w:rsidRPr="00040473">
              <w:rPr>
                <w:rFonts w:asciiTheme="minorHAnsi" w:hAnsiTheme="minorHAnsi" w:cstheme="minorHAnsi"/>
              </w:rPr>
              <w:t xml:space="preserve">. Progress made across </w:t>
            </w:r>
            <w:r w:rsidR="00B619C6">
              <w:rPr>
                <w:rFonts w:asciiTheme="minorHAnsi" w:hAnsiTheme="minorHAnsi" w:cstheme="minorHAnsi"/>
              </w:rPr>
              <w:t xml:space="preserve">EYFS is not as strong as it could be, leading to </w:t>
            </w:r>
            <w:r w:rsidR="00F651A9">
              <w:rPr>
                <w:rFonts w:asciiTheme="minorHAnsi" w:hAnsiTheme="minorHAnsi" w:cstheme="minorHAnsi"/>
              </w:rPr>
              <w:t>GLD that is significantly below the national average</w:t>
            </w:r>
            <w:r w:rsidR="00040473" w:rsidRPr="00040473">
              <w:rPr>
                <w:rFonts w:asciiTheme="minorHAnsi" w:hAnsiTheme="minorHAnsi" w:cstheme="minorHAnsi"/>
              </w:rPr>
              <w:t xml:space="preserve">. </w:t>
            </w:r>
          </w:p>
          <w:p w14:paraId="55F5E868" w14:textId="386C4DDE" w:rsidR="00F651A9" w:rsidRPr="00040473" w:rsidRDefault="00727537" w:rsidP="00D50507">
            <w:pPr>
              <w:pStyle w:val="OBullets"/>
              <w:numPr>
                <w:ilvl w:val="0"/>
                <w:numId w:val="22"/>
              </w:numPr>
              <w:spacing w:before="0" w:after="0"/>
              <w:jc w:val="both"/>
              <w:rPr>
                <w:rFonts w:asciiTheme="minorHAnsi" w:hAnsiTheme="minorHAnsi" w:cstheme="minorHAnsi"/>
              </w:rPr>
            </w:pPr>
            <w:r>
              <w:rPr>
                <w:rFonts w:asciiTheme="minorHAnsi" w:hAnsiTheme="minorHAnsi" w:cstheme="minorHAnsi"/>
              </w:rPr>
              <w:t xml:space="preserve">The Early Years Leader has identified that the lack of consistency of routines </w:t>
            </w:r>
            <w:r w:rsidR="00AB4E1C">
              <w:rPr>
                <w:rFonts w:asciiTheme="minorHAnsi" w:hAnsiTheme="minorHAnsi" w:cstheme="minorHAnsi"/>
              </w:rPr>
              <w:t>in</w:t>
            </w:r>
            <w:r>
              <w:rPr>
                <w:rFonts w:asciiTheme="minorHAnsi" w:hAnsiTheme="minorHAnsi" w:cstheme="minorHAnsi"/>
              </w:rPr>
              <w:t xml:space="preserve"> Nursery is likely to be impacting </w:t>
            </w:r>
            <w:r w:rsidR="00AB4E1C">
              <w:rPr>
                <w:rFonts w:asciiTheme="minorHAnsi" w:hAnsiTheme="minorHAnsi" w:cstheme="minorHAnsi"/>
              </w:rPr>
              <w:t>on the progress that children are making</w:t>
            </w:r>
            <w:r w:rsidR="008A68B2">
              <w:rPr>
                <w:rFonts w:asciiTheme="minorHAnsi" w:hAnsiTheme="minorHAnsi" w:cstheme="minorHAnsi"/>
              </w:rPr>
              <w:t xml:space="preserve"> from age 2 to the end of Reception. </w:t>
            </w:r>
            <w:r w:rsidR="00AB4E1C">
              <w:rPr>
                <w:rFonts w:asciiTheme="minorHAnsi" w:hAnsiTheme="minorHAnsi" w:cstheme="minorHAnsi"/>
              </w:rPr>
              <w:t xml:space="preserve"> </w:t>
            </w:r>
          </w:p>
          <w:p w14:paraId="4CBE6A87" w14:textId="77777777" w:rsidR="00040473" w:rsidRDefault="008A68B2" w:rsidP="0075380B">
            <w:pPr>
              <w:pStyle w:val="OBullets"/>
              <w:numPr>
                <w:ilvl w:val="0"/>
                <w:numId w:val="22"/>
              </w:numPr>
              <w:spacing w:before="0" w:after="0"/>
              <w:jc w:val="both"/>
              <w:rPr>
                <w:rFonts w:asciiTheme="minorHAnsi" w:hAnsiTheme="minorHAnsi" w:cstheme="minorHAnsi"/>
              </w:rPr>
            </w:pPr>
            <w:r>
              <w:rPr>
                <w:rFonts w:asciiTheme="minorHAnsi" w:hAnsiTheme="minorHAnsi" w:cstheme="minorHAnsi"/>
              </w:rPr>
              <w:t>There is a high level of SEND need, and EHCPs within EYFS</w:t>
            </w:r>
            <w:r w:rsidR="000C198B">
              <w:rPr>
                <w:rFonts w:asciiTheme="minorHAnsi" w:hAnsiTheme="minorHAnsi" w:cstheme="minorHAnsi"/>
              </w:rPr>
              <w:t xml:space="preserve"> that is increasing year on year </w:t>
            </w:r>
            <w:r w:rsidR="00D27331">
              <w:rPr>
                <w:rFonts w:asciiTheme="minorHAnsi" w:hAnsiTheme="minorHAnsi" w:cstheme="minorHAnsi"/>
              </w:rPr>
              <w:t>which requires more bespoke adaptations to the curriculum to support these children.</w:t>
            </w:r>
          </w:p>
          <w:p w14:paraId="58A5C13E" w14:textId="1E2EB8DF" w:rsidR="00D27331" w:rsidRPr="0075380B" w:rsidRDefault="0096040B" w:rsidP="0075380B">
            <w:pPr>
              <w:pStyle w:val="OBullets"/>
              <w:numPr>
                <w:ilvl w:val="0"/>
                <w:numId w:val="22"/>
              </w:numPr>
              <w:spacing w:before="0" w:after="0"/>
              <w:jc w:val="both"/>
              <w:rPr>
                <w:rFonts w:asciiTheme="minorHAnsi" w:hAnsiTheme="minorHAnsi" w:cstheme="minorHAnsi"/>
              </w:rPr>
            </w:pPr>
            <w:r>
              <w:rPr>
                <w:rFonts w:asciiTheme="minorHAnsi" w:hAnsiTheme="minorHAnsi" w:cstheme="minorHAnsi"/>
              </w:rPr>
              <w:t xml:space="preserve">The transition to Year 1 and the NC for many children </w:t>
            </w:r>
            <w:r w:rsidR="0082213E">
              <w:rPr>
                <w:rFonts w:asciiTheme="minorHAnsi" w:hAnsiTheme="minorHAnsi" w:cstheme="minorHAnsi"/>
              </w:rPr>
              <w:t>occurs</w:t>
            </w:r>
            <w:r>
              <w:rPr>
                <w:rFonts w:asciiTheme="minorHAnsi" w:hAnsiTheme="minorHAnsi" w:cstheme="minorHAnsi"/>
              </w:rPr>
              <w:t xml:space="preserve"> too soon, as </w:t>
            </w:r>
            <w:r w:rsidR="00F57DFC">
              <w:rPr>
                <w:rFonts w:asciiTheme="minorHAnsi" w:hAnsiTheme="minorHAnsi" w:cstheme="minorHAnsi"/>
              </w:rPr>
              <w:t xml:space="preserve">over half the children are not reaching GLD at the end of Reception, leading to </w:t>
            </w:r>
            <w:r w:rsidR="00466EFC">
              <w:rPr>
                <w:rFonts w:asciiTheme="minorHAnsi" w:hAnsiTheme="minorHAnsi" w:cstheme="minorHAnsi"/>
              </w:rPr>
              <w:t xml:space="preserve">gaps in learning and difficulties with engagement and behaviour in Y1. </w:t>
            </w:r>
            <w:r>
              <w:rPr>
                <w:rFonts w:asciiTheme="minorHAnsi" w:hAnsiTheme="minorHAnsi" w:cstheme="minorHAnsi"/>
              </w:rPr>
              <w:t xml:space="preserve"> </w:t>
            </w:r>
          </w:p>
        </w:tc>
      </w:tr>
      <w:tr w:rsidR="00040473" w:rsidRPr="0028000A" w14:paraId="313FB2E3" w14:textId="77777777" w:rsidTr="00814357">
        <w:tblPrEx>
          <w:tblLook w:val="04A0" w:firstRow="1" w:lastRow="0" w:firstColumn="1" w:lastColumn="0" w:noHBand="0" w:noVBand="1"/>
        </w:tblPrEx>
        <w:tc>
          <w:tcPr>
            <w:tcW w:w="5000" w:type="pct"/>
            <w:gridSpan w:val="7"/>
            <w:shd w:val="clear" w:color="auto" w:fill="E2EFD9" w:themeFill="accent6" w:themeFillTint="33"/>
            <w:vAlign w:val="center"/>
          </w:tcPr>
          <w:p w14:paraId="354A5102" w14:textId="77777777" w:rsidR="00040473" w:rsidRPr="00040473" w:rsidRDefault="00040473" w:rsidP="00CD50CE">
            <w:pPr>
              <w:rPr>
                <w:rFonts w:asciiTheme="minorHAnsi" w:hAnsiTheme="minorHAnsi" w:cstheme="minorHAnsi"/>
                <w:b/>
                <w:sz w:val="22"/>
                <w:szCs w:val="22"/>
              </w:rPr>
            </w:pPr>
            <w:r w:rsidRPr="00040473">
              <w:rPr>
                <w:rFonts w:asciiTheme="minorHAnsi" w:hAnsiTheme="minorHAnsi" w:cstheme="minorHAnsi"/>
                <w:b/>
                <w:sz w:val="22"/>
                <w:szCs w:val="22"/>
              </w:rPr>
              <w:t>OVERALL SUCCESS CRITERIA</w:t>
            </w:r>
          </w:p>
          <w:p w14:paraId="0B50F260" w14:textId="6C375760" w:rsidR="00040473" w:rsidRPr="00040473" w:rsidRDefault="002C4D81" w:rsidP="00040473">
            <w:pPr>
              <w:pStyle w:val="ListParagraph"/>
              <w:numPr>
                <w:ilvl w:val="0"/>
                <w:numId w:val="19"/>
              </w:numPr>
              <w:rPr>
                <w:rFonts w:asciiTheme="minorHAnsi" w:hAnsiTheme="minorHAnsi" w:cstheme="minorHAnsi"/>
                <w:sz w:val="22"/>
                <w:szCs w:val="22"/>
              </w:rPr>
            </w:pPr>
            <w:r>
              <w:rPr>
                <w:rFonts w:asciiTheme="minorHAnsi" w:hAnsiTheme="minorHAnsi" w:cstheme="minorHAnsi"/>
                <w:sz w:val="22"/>
                <w:szCs w:val="22"/>
              </w:rPr>
              <w:t xml:space="preserve">Implementation of an SEN curriculum to support language acquisition and understanding of functional language. </w:t>
            </w:r>
          </w:p>
          <w:p w14:paraId="3B6F0A64" w14:textId="037B622B" w:rsidR="00040473" w:rsidRPr="00040473" w:rsidRDefault="00040473" w:rsidP="00040473">
            <w:pPr>
              <w:pStyle w:val="ListParagraph"/>
              <w:numPr>
                <w:ilvl w:val="0"/>
                <w:numId w:val="19"/>
              </w:numPr>
              <w:rPr>
                <w:rFonts w:asciiTheme="minorHAnsi" w:hAnsiTheme="minorHAnsi" w:cstheme="minorHAnsi"/>
                <w:sz w:val="22"/>
                <w:szCs w:val="22"/>
              </w:rPr>
            </w:pPr>
            <w:r w:rsidRPr="00040473">
              <w:rPr>
                <w:rFonts w:asciiTheme="minorHAnsi" w:hAnsiTheme="minorHAnsi" w:cstheme="minorHAnsi"/>
                <w:sz w:val="22"/>
                <w:szCs w:val="22"/>
              </w:rPr>
              <w:t xml:space="preserve">Groups including disadvantaged and </w:t>
            </w:r>
            <w:r w:rsidR="002F3B49">
              <w:rPr>
                <w:rFonts w:asciiTheme="minorHAnsi" w:hAnsiTheme="minorHAnsi" w:cstheme="minorHAnsi"/>
                <w:sz w:val="22"/>
                <w:szCs w:val="22"/>
              </w:rPr>
              <w:t xml:space="preserve">SEND </w:t>
            </w:r>
            <w:r w:rsidRPr="00040473">
              <w:rPr>
                <w:rFonts w:asciiTheme="minorHAnsi" w:hAnsiTheme="minorHAnsi" w:cstheme="minorHAnsi"/>
                <w:sz w:val="22"/>
                <w:szCs w:val="22"/>
              </w:rPr>
              <w:t>are identified and their progress closely tracked to reduce gap</w:t>
            </w:r>
            <w:r w:rsidR="00D300BA">
              <w:rPr>
                <w:rFonts w:asciiTheme="minorHAnsi" w:hAnsiTheme="minorHAnsi" w:cstheme="minorHAnsi"/>
                <w:sz w:val="22"/>
                <w:szCs w:val="22"/>
              </w:rPr>
              <w:t>s</w:t>
            </w:r>
          </w:p>
          <w:p w14:paraId="34E208D5" w14:textId="77777777" w:rsidR="00040473" w:rsidRDefault="0087667E" w:rsidP="00095ADD">
            <w:pPr>
              <w:pStyle w:val="ListParagraph"/>
              <w:numPr>
                <w:ilvl w:val="0"/>
                <w:numId w:val="19"/>
              </w:numPr>
              <w:rPr>
                <w:rFonts w:asciiTheme="minorHAnsi" w:hAnsiTheme="minorHAnsi" w:cstheme="minorHAnsi"/>
                <w:sz w:val="22"/>
                <w:szCs w:val="22"/>
              </w:rPr>
            </w:pPr>
            <w:r>
              <w:rPr>
                <w:rFonts w:asciiTheme="minorHAnsi" w:hAnsiTheme="minorHAnsi" w:cstheme="minorHAnsi"/>
                <w:sz w:val="22"/>
                <w:szCs w:val="22"/>
              </w:rPr>
              <w:t xml:space="preserve">The Y1 curriculum to be sequenced and planned effectively to include enhanced provision, building on Reception to support children in </w:t>
            </w:r>
            <w:r w:rsidR="003126DE">
              <w:rPr>
                <w:rFonts w:asciiTheme="minorHAnsi" w:hAnsiTheme="minorHAnsi" w:cstheme="minorHAnsi"/>
                <w:sz w:val="22"/>
                <w:szCs w:val="22"/>
              </w:rPr>
              <w:t xml:space="preserve">developing the skills required to achieve GLD as well as </w:t>
            </w:r>
            <w:r w:rsidR="00B447AE">
              <w:rPr>
                <w:rFonts w:asciiTheme="minorHAnsi" w:hAnsiTheme="minorHAnsi" w:cstheme="minorHAnsi"/>
                <w:sz w:val="22"/>
                <w:szCs w:val="22"/>
              </w:rPr>
              <w:t xml:space="preserve">the NC at Y1. </w:t>
            </w:r>
          </w:p>
          <w:p w14:paraId="24DEE221" w14:textId="77777777" w:rsidR="00B447AE" w:rsidRDefault="00B447AE" w:rsidP="00095ADD">
            <w:pPr>
              <w:pStyle w:val="ListParagraph"/>
              <w:numPr>
                <w:ilvl w:val="0"/>
                <w:numId w:val="19"/>
              </w:numPr>
              <w:rPr>
                <w:rFonts w:asciiTheme="minorHAnsi" w:hAnsiTheme="minorHAnsi" w:cstheme="minorHAnsi"/>
                <w:sz w:val="22"/>
                <w:szCs w:val="22"/>
              </w:rPr>
            </w:pPr>
            <w:r>
              <w:rPr>
                <w:rFonts w:asciiTheme="minorHAnsi" w:hAnsiTheme="minorHAnsi" w:cstheme="minorHAnsi"/>
                <w:sz w:val="22"/>
                <w:szCs w:val="22"/>
              </w:rPr>
              <w:t xml:space="preserve">For children to be enthusiastic writers by the end of Y1. </w:t>
            </w:r>
          </w:p>
          <w:p w14:paraId="2DEE7D0A" w14:textId="3B74C06B" w:rsidR="00B447AE" w:rsidRPr="00040473" w:rsidRDefault="00F0266A" w:rsidP="00095ADD">
            <w:pPr>
              <w:pStyle w:val="ListParagraph"/>
              <w:numPr>
                <w:ilvl w:val="0"/>
                <w:numId w:val="19"/>
              </w:numPr>
              <w:rPr>
                <w:rFonts w:asciiTheme="minorHAnsi" w:hAnsiTheme="minorHAnsi" w:cstheme="minorHAnsi"/>
                <w:sz w:val="22"/>
                <w:szCs w:val="22"/>
              </w:rPr>
            </w:pPr>
            <w:r>
              <w:rPr>
                <w:rFonts w:asciiTheme="minorHAnsi" w:hAnsiTheme="minorHAnsi" w:cstheme="minorHAnsi"/>
                <w:sz w:val="22"/>
                <w:szCs w:val="22"/>
              </w:rPr>
              <w:t xml:space="preserve">The number of children achieving GLD will be in line with the National Average. </w:t>
            </w:r>
          </w:p>
        </w:tc>
      </w:tr>
      <w:tr w:rsidR="00040473" w:rsidRPr="0028000A" w14:paraId="4AA4C83F" w14:textId="77777777" w:rsidTr="00040473">
        <w:tblPrEx>
          <w:tblLook w:val="04A0" w:firstRow="1" w:lastRow="0" w:firstColumn="1" w:lastColumn="0" w:noHBand="0" w:noVBand="1"/>
        </w:tblPrEx>
        <w:tc>
          <w:tcPr>
            <w:tcW w:w="688" w:type="pct"/>
            <w:shd w:val="clear" w:color="auto" w:fill="E2EFD9" w:themeFill="accent6" w:themeFillTint="33"/>
            <w:vAlign w:val="center"/>
          </w:tcPr>
          <w:p w14:paraId="73BE8887" w14:textId="77777777" w:rsidR="00040473" w:rsidRPr="00040473" w:rsidRDefault="00040473" w:rsidP="00CD50CE">
            <w:pPr>
              <w:jc w:val="center"/>
              <w:rPr>
                <w:rFonts w:asciiTheme="minorHAnsi" w:hAnsiTheme="minorHAnsi" w:cstheme="minorHAnsi"/>
                <w:b/>
              </w:rPr>
            </w:pPr>
            <w:r w:rsidRPr="00040473">
              <w:rPr>
                <w:rFonts w:asciiTheme="minorHAnsi" w:hAnsiTheme="minorHAnsi" w:cstheme="minorHAnsi"/>
                <w:b/>
              </w:rPr>
              <w:t>KEY OBJECTIVE</w:t>
            </w:r>
          </w:p>
        </w:tc>
        <w:tc>
          <w:tcPr>
            <w:tcW w:w="2856" w:type="pct"/>
            <w:gridSpan w:val="4"/>
            <w:shd w:val="clear" w:color="auto" w:fill="E2EFD9" w:themeFill="accent6" w:themeFillTint="33"/>
            <w:vAlign w:val="center"/>
          </w:tcPr>
          <w:p w14:paraId="6F88899E" w14:textId="77777777" w:rsidR="00040473" w:rsidRPr="00040473" w:rsidRDefault="00040473" w:rsidP="00CD50CE">
            <w:pPr>
              <w:jc w:val="center"/>
              <w:rPr>
                <w:rFonts w:asciiTheme="minorHAnsi" w:hAnsiTheme="minorHAnsi" w:cstheme="minorHAnsi"/>
                <w:b/>
                <w:sz w:val="22"/>
                <w:szCs w:val="22"/>
              </w:rPr>
            </w:pPr>
            <w:r w:rsidRPr="00040473">
              <w:rPr>
                <w:rFonts w:asciiTheme="minorHAnsi" w:hAnsiTheme="minorHAnsi" w:cstheme="minorHAnsi"/>
                <w:b/>
                <w:sz w:val="22"/>
                <w:szCs w:val="22"/>
              </w:rPr>
              <w:t>ACTIONS</w:t>
            </w:r>
          </w:p>
        </w:tc>
        <w:tc>
          <w:tcPr>
            <w:tcW w:w="514" w:type="pct"/>
            <w:shd w:val="clear" w:color="auto" w:fill="E2EFD9" w:themeFill="accent6" w:themeFillTint="33"/>
            <w:vAlign w:val="center"/>
          </w:tcPr>
          <w:p w14:paraId="641465DC" w14:textId="77777777" w:rsidR="00040473" w:rsidRPr="00040473" w:rsidRDefault="00040473" w:rsidP="00CD50CE">
            <w:pPr>
              <w:jc w:val="center"/>
              <w:rPr>
                <w:rFonts w:asciiTheme="minorHAnsi" w:hAnsiTheme="minorHAnsi" w:cstheme="minorHAnsi"/>
                <w:b/>
                <w:sz w:val="22"/>
                <w:szCs w:val="22"/>
              </w:rPr>
            </w:pPr>
            <w:r w:rsidRPr="00040473">
              <w:rPr>
                <w:rFonts w:asciiTheme="minorHAnsi" w:hAnsiTheme="minorHAnsi" w:cstheme="minorHAnsi"/>
                <w:b/>
                <w:sz w:val="22"/>
                <w:szCs w:val="22"/>
              </w:rPr>
              <w:t>WHO</w:t>
            </w:r>
          </w:p>
        </w:tc>
        <w:tc>
          <w:tcPr>
            <w:tcW w:w="942" w:type="pct"/>
            <w:shd w:val="clear" w:color="auto" w:fill="E2EFD9" w:themeFill="accent6" w:themeFillTint="33"/>
            <w:vAlign w:val="center"/>
          </w:tcPr>
          <w:p w14:paraId="7D94A5AD" w14:textId="77777777" w:rsidR="00040473" w:rsidRPr="00040473" w:rsidRDefault="00040473" w:rsidP="00CD50CE">
            <w:pPr>
              <w:jc w:val="center"/>
              <w:rPr>
                <w:rFonts w:asciiTheme="minorHAnsi" w:hAnsiTheme="minorHAnsi" w:cstheme="minorHAnsi"/>
                <w:b/>
                <w:sz w:val="22"/>
                <w:szCs w:val="22"/>
              </w:rPr>
            </w:pPr>
            <w:r w:rsidRPr="00040473">
              <w:rPr>
                <w:rFonts w:asciiTheme="minorHAnsi" w:hAnsiTheme="minorHAnsi" w:cstheme="minorHAnsi"/>
                <w:b/>
                <w:sz w:val="22"/>
                <w:szCs w:val="22"/>
              </w:rPr>
              <w:t>RESOURCES</w:t>
            </w:r>
          </w:p>
        </w:tc>
      </w:tr>
      <w:tr w:rsidR="00040473" w:rsidRPr="0028000A" w14:paraId="08D82CA1" w14:textId="77777777" w:rsidTr="00040473">
        <w:tblPrEx>
          <w:tblLook w:val="04A0" w:firstRow="1" w:lastRow="0" w:firstColumn="1" w:lastColumn="0" w:noHBand="0" w:noVBand="1"/>
        </w:tblPrEx>
        <w:tc>
          <w:tcPr>
            <w:tcW w:w="688" w:type="pct"/>
            <w:shd w:val="clear" w:color="auto" w:fill="auto"/>
          </w:tcPr>
          <w:p w14:paraId="2EA2F008" w14:textId="5AB7E1DB" w:rsidR="00040473" w:rsidRPr="00040473" w:rsidRDefault="00814357" w:rsidP="00CD50CE">
            <w:pPr>
              <w:rPr>
                <w:rFonts w:asciiTheme="minorHAnsi" w:hAnsiTheme="minorHAnsi" w:cstheme="minorHAnsi"/>
                <w:color w:val="000000"/>
                <w:sz w:val="22"/>
                <w:szCs w:val="22"/>
              </w:rPr>
            </w:pPr>
            <w:r>
              <w:rPr>
                <w:rFonts w:asciiTheme="minorHAnsi" w:hAnsiTheme="minorHAnsi" w:cstheme="minorHAnsi"/>
                <w:color w:val="000000"/>
                <w:sz w:val="22"/>
                <w:szCs w:val="22"/>
              </w:rPr>
              <w:t xml:space="preserve">Develop a SEND curriculum to support the use of language for the pupils with the highest level of need. </w:t>
            </w:r>
          </w:p>
        </w:tc>
        <w:tc>
          <w:tcPr>
            <w:tcW w:w="2856" w:type="pct"/>
            <w:gridSpan w:val="4"/>
            <w:shd w:val="clear" w:color="auto" w:fill="auto"/>
          </w:tcPr>
          <w:p w14:paraId="6D16CE68" w14:textId="7CD0A135" w:rsidR="00040473" w:rsidRDefault="00814357" w:rsidP="00814357">
            <w:pPr>
              <w:pStyle w:val="ListParagraph"/>
              <w:numPr>
                <w:ilvl w:val="0"/>
                <w:numId w:val="27"/>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Implement Word of the Week to develop functional language. </w:t>
            </w:r>
          </w:p>
          <w:p w14:paraId="3295D6FA" w14:textId="77777777" w:rsidR="00814357" w:rsidRDefault="00814357" w:rsidP="00814357">
            <w:pPr>
              <w:pStyle w:val="ListParagraph"/>
              <w:numPr>
                <w:ilvl w:val="0"/>
                <w:numId w:val="27"/>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Implement the use of ‘Day Stations’ and associated resources to support the children with routines. </w:t>
            </w:r>
          </w:p>
          <w:p w14:paraId="22AAD700" w14:textId="1637E30F" w:rsidR="00814357" w:rsidRPr="00814357" w:rsidRDefault="00814357" w:rsidP="00814357">
            <w:pPr>
              <w:pStyle w:val="ListParagraph"/>
              <w:numPr>
                <w:ilvl w:val="0"/>
                <w:numId w:val="27"/>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Develop the use of bucket time for children with Social, Communication and Interaction difficulties. </w:t>
            </w:r>
          </w:p>
        </w:tc>
        <w:tc>
          <w:tcPr>
            <w:tcW w:w="514" w:type="pct"/>
            <w:shd w:val="clear" w:color="auto" w:fill="auto"/>
          </w:tcPr>
          <w:p w14:paraId="53D2CB18" w14:textId="77777777" w:rsidR="00040473" w:rsidRDefault="00EC068E" w:rsidP="00CD50CE">
            <w:pPr>
              <w:jc w:val="center"/>
              <w:rPr>
                <w:rFonts w:asciiTheme="minorHAnsi" w:hAnsiTheme="minorHAnsi" w:cstheme="minorHAnsi"/>
                <w:sz w:val="22"/>
                <w:szCs w:val="22"/>
              </w:rPr>
            </w:pPr>
            <w:r>
              <w:rPr>
                <w:rFonts w:asciiTheme="minorHAnsi" w:hAnsiTheme="minorHAnsi" w:cstheme="minorHAnsi"/>
                <w:sz w:val="22"/>
                <w:szCs w:val="22"/>
              </w:rPr>
              <w:t>LP</w:t>
            </w:r>
          </w:p>
          <w:p w14:paraId="0F06EB2D" w14:textId="2B9C6FD8" w:rsidR="00EC068E" w:rsidRPr="00040473" w:rsidRDefault="00EC068E" w:rsidP="00CD50CE">
            <w:pPr>
              <w:jc w:val="center"/>
              <w:rPr>
                <w:rFonts w:asciiTheme="minorHAnsi" w:hAnsiTheme="minorHAnsi" w:cstheme="minorHAnsi"/>
                <w:sz w:val="22"/>
                <w:szCs w:val="22"/>
              </w:rPr>
            </w:pPr>
            <w:r>
              <w:rPr>
                <w:rFonts w:asciiTheme="minorHAnsi" w:hAnsiTheme="minorHAnsi" w:cstheme="minorHAnsi"/>
                <w:sz w:val="22"/>
                <w:szCs w:val="22"/>
              </w:rPr>
              <w:t xml:space="preserve">EYFS Staff </w:t>
            </w:r>
          </w:p>
        </w:tc>
        <w:tc>
          <w:tcPr>
            <w:tcW w:w="942" w:type="pct"/>
            <w:shd w:val="clear" w:color="auto" w:fill="auto"/>
          </w:tcPr>
          <w:p w14:paraId="485891A4" w14:textId="5EFFDAC2" w:rsidR="00EC068E" w:rsidRPr="00040473" w:rsidRDefault="00EC068E" w:rsidP="00D50507">
            <w:pPr>
              <w:rPr>
                <w:rFonts w:asciiTheme="minorHAnsi" w:hAnsiTheme="minorHAnsi" w:cstheme="minorHAnsi"/>
                <w:color w:val="000000"/>
                <w:sz w:val="22"/>
                <w:szCs w:val="22"/>
              </w:rPr>
            </w:pPr>
            <w:r>
              <w:rPr>
                <w:rFonts w:asciiTheme="minorHAnsi" w:hAnsiTheme="minorHAnsi" w:cstheme="minorHAnsi"/>
                <w:color w:val="000000"/>
                <w:sz w:val="22"/>
                <w:szCs w:val="22"/>
              </w:rPr>
              <w:t xml:space="preserve">Purchasing </w:t>
            </w:r>
            <w:r w:rsidR="00C15D2A">
              <w:rPr>
                <w:rFonts w:asciiTheme="minorHAnsi" w:hAnsiTheme="minorHAnsi" w:cstheme="minorHAnsi"/>
                <w:color w:val="000000"/>
                <w:sz w:val="22"/>
                <w:szCs w:val="22"/>
              </w:rPr>
              <w:t xml:space="preserve">of ‘Sensory Classroom’ to support the delivery of word of the week sessions. </w:t>
            </w:r>
          </w:p>
        </w:tc>
      </w:tr>
      <w:tr w:rsidR="00040473" w:rsidRPr="0028000A" w14:paraId="1ED1BA52" w14:textId="77777777" w:rsidTr="00040473">
        <w:tblPrEx>
          <w:tblLook w:val="04A0" w:firstRow="1" w:lastRow="0" w:firstColumn="1" w:lastColumn="0" w:noHBand="0" w:noVBand="1"/>
        </w:tblPrEx>
        <w:tc>
          <w:tcPr>
            <w:tcW w:w="688" w:type="pct"/>
            <w:shd w:val="clear" w:color="auto" w:fill="auto"/>
          </w:tcPr>
          <w:p w14:paraId="6834CD1D" w14:textId="5C0E7163" w:rsidR="00040473" w:rsidRPr="00040473" w:rsidRDefault="00814357" w:rsidP="00CD50CE">
            <w:pPr>
              <w:rPr>
                <w:rFonts w:asciiTheme="minorHAnsi" w:hAnsiTheme="minorHAnsi" w:cstheme="minorHAnsi"/>
                <w:color w:val="000000"/>
                <w:sz w:val="22"/>
                <w:szCs w:val="22"/>
              </w:rPr>
            </w:pPr>
            <w:r>
              <w:rPr>
                <w:rFonts w:asciiTheme="minorHAnsi" w:hAnsiTheme="minorHAnsi" w:cstheme="minorHAnsi"/>
                <w:color w:val="000000"/>
                <w:sz w:val="22"/>
                <w:szCs w:val="22"/>
              </w:rPr>
              <w:t xml:space="preserve">Develop the curriculum to support transition from Reception to Y1 to support the gaps within GLD. </w:t>
            </w:r>
          </w:p>
        </w:tc>
        <w:tc>
          <w:tcPr>
            <w:tcW w:w="2856" w:type="pct"/>
            <w:gridSpan w:val="4"/>
            <w:shd w:val="clear" w:color="auto" w:fill="auto"/>
          </w:tcPr>
          <w:p w14:paraId="46257390" w14:textId="77777777" w:rsidR="00040473" w:rsidRDefault="00814357" w:rsidP="00814357">
            <w:pPr>
              <w:pStyle w:val="ListParagraph"/>
              <w:numPr>
                <w:ilvl w:val="0"/>
                <w:numId w:val="29"/>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Research and develop provision based learning within Y1 – including visiting settings that implement this successfully. </w:t>
            </w:r>
          </w:p>
          <w:p w14:paraId="74774084" w14:textId="77777777" w:rsidR="00814357" w:rsidRDefault="00814357" w:rsidP="00814357">
            <w:pPr>
              <w:pStyle w:val="ListParagraph"/>
              <w:numPr>
                <w:ilvl w:val="0"/>
                <w:numId w:val="29"/>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Implement opportunities to develop early writing, and promote an enthusiasm for writing. </w:t>
            </w:r>
          </w:p>
          <w:p w14:paraId="493DFAB8" w14:textId="77777777" w:rsidR="00814357" w:rsidRDefault="00814357" w:rsidP="00814357">
            <w:pPr>
              <w:pStyle w:val="ListParagraph"/>
              <w:numPr>
                <w:ilvl w:val="0"/>
                <w:numId w:val="29"/>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Implement Little Wandle successfully at the appropriate level, using baseline assessments. </w:t>
            </w:r>
          </w:p>
          <w:p w14:paraId="415E28A7" w14:textId="77777777" w:rsidR="00677446" w:rsidRDefault="00814357" w:rsidP="00814357">
            <w:pPr>
              <w:pStyle w:val="ListParagraph"/>
              <w:numPr>
                <w:ilvl w:val="0"/>
                <w:numId w:val="29"/>
              </w:numPr>
              <w:rPr>
                <w:rFonts w:asciiTheme="minorHAnsi" w:hAnsiTheme="minorHAnsi" w:cstheme="minorHAnsi"/>
                <w:color w:val="000000"/>
                <w:sz w:val="22"/>
                <w:szCs w:val="22"/>
              </w:rPr>
            </w:pPr>
            <w:r>
              <w:rPr>
                <w:rFonts w:asciiTheme="minorHAnsi" w:hAnsiTheme="minorHAnsi" w:cstheme="minorHAnsi"/>
                <w:color w:val="000000"/>
                <w:sz w:val="22"/>
                <w:szCs w:val="22"/>
              </w:rPr>
              <w:t>Develop the routine from EYFS into Y1 to support with transition</w:t>
            </w:r>
            <w:r w:rsidR="00677446">
              <w:rPr>
                <w:rFonts w:asciiTheme="minorHAnsi" w:hAnsiTheme="minorHAnsi" w:cstheme="minorHAnsi"/>
                <w:color w:val="000000"/>
                <w:sz w:val="22"/>
                <w:szCs w:val="22"/>
              </w:rPr>
              <w:t xml:space="preserve">, and settling to learn in a morning. </w:t>
            </w:r>
          </w:p>
          <w:p w14:paraId="70ADF23A" w14:textId="148D8CC7" w:rsidR="00814357" w:rsidRPr="00814357" w:rsidRDefault="00677446" w:rsidP="00814357">
            <w:pPr>
              <w:pStyle w:val="ListParagraph"/>
              <w:numPr>
                <w:ilvl w:val="0"/>
                <w:numId w:val="29"/>
              </w:numPr>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Recap successful texts used in Reception as a basis for a Literacy curriculum. </w:t>
            </w:r>
            <w:r w:rsidR="00814357">
              <w:rPr>
                <w:rFonts w:asciiTheme="minorHAnsi" w:hAnsiTheme="minorHAnsi" w:cstheme="minorHAnsi"/>
                <w:color w:val="000000"/>
                <w:sz w:val="22"/>
                <w:szCs w:val="22"/>
              </w:rPr>
              <w:t xml:space="preserve"> </w:t>
            </w:r>
          </w:p>
        </w:tc>
        <w:tc>
          <w:tcPr>
            <w:tcW w:w="514" w:type="pct"/>
            <w:shd w:val="clear" w:color="auto" w:fill="auto"/>
          </w:tcPr>
          <w:p w14:paraId="7D95E501" w14:textId="12C7C093" w:rsidR="00040473" w:rsidRDefault="00EC068E" w:rsidP="00CD50CE">
            <w:pPr>
              <w:jc w:val="center"/>
              <w:rPr>
                <w:rFonts w:asciiTheme="minorHAnsi" w:hAnsiTheme="minorHAnsi" w:cstheme="minorHAnsi"/>
                <w:sz w:val="22"/>
                <w:szCs w:val="22"/>
              </w:rPr>
            </w:pPr>
            <w:r>
              <w:rPr>
                <w:rFonts w:asciiTheme="minorHAnsi" w:hAnsiTheme="minorHAnsi" w:cstheme="minorHAnsi"/>
                <w:sz w:val="22"/>
                <w:szCs w:val="22"/>
              </w:rPr>
              <w:lastRenderedPageBreak/>
              <w:t>LP</w:t>
            </w:r>
          </w:p>
          <w:p w14:paraId="143384EC" w14:textId="0093652B" w:rsidR="00EC068E" w:rsidRDefault="00EC068E" w:rsidP="00CD50CE">
            <w:pPr>
              <w:jc w:val="center"/>
              <w:rPr>
                <w:rFonts w:asciiTheme="minorHAnsi" w:hAnsiTheme="minorHAnsi" w:cstheme="minorHAnsi"/>
                <w:sz w:val="22"/>
                <w:szCs w:val="22"/>
              </w:rPr>
            </w:pPr>
            <w:r>
              <w:rPr>
                <w:rFonts w:asciiTheme="minorHAnsi" w:hAnsiTheme="minorHAnsi" w:cstheme="minorHAnsi"/>
                <w:sz w:val="22"/>
                <w:szCs w:val="22"/>
              </w:rPr>
              <w:t>JAl</w:t>
            </w:r>
          </w:p>
          <w:p w14:paraId="0AEBF1EB" w14:textId="77777777" w:rsidR="00EC068E" w:rsidRDefault="00EC068E" w:rsidP="00CD50CE">
            <w:pPr>
              <w:jc w:val="center"/>
              <w:rPr>
                <w:rFonts w:asciiTheme="minorHAnsi" w:hAnsiTheme="minorHAnsi" w:cstheme="minorHAnsi"/>
                <w:sz w:val="22"/>
                <w:szCs w:val="22"/>
              </w:rPr>
            </w:pPr>
            <w:r>
              <w:rPr>
                <w:rFonts w:asciiTheme="minorHAnsi" w:hAnsiTheme="minorHAnsi" w:cstheme="minorHAnsi"/>
                <w:sz w:val="22"/>
                <w:szCs w:val="22"/>
              </w:rPr>
              <w:t>HT/SA</w:t>
            </w:r>
          </w:p>
          <w:p w14:paraId="5C32817F" w14:textId="2EC02C00" w:rsidR="003D1744" w:rsidRPr="00040473" w:rsidRDefault="003D1744" w:rsidP="00CD50CE">
            <w:pPr>
              <w:jc w:val="center"/>
              <w:rPr>
                <w:rFonts w:asciiTheme="minorHAnsi" w:hAnsiTheme="minorHAnsi" w:cstheme="minorHAnsi"/>
                <w:sz w:val="22"/>
                <w:szCs w:val="22"/>
              </w:rPr>
            </w:pPr>
            <w:r>
              <w:rPr>
                <w:rFonts w:asciiTheme="minorHAnsi" w:hAnsiTheme="minorHAnsi" w:cstheme="minorHAnsi"/>
                <w:sz w:val="22"/>
                <w:szCs w:val="22"/>
              </w:rPr>
              <w:t>CB</w:t>
            </w:r>
          </w:p>
        </w:tc>
        <w:tc>
          <w:tcPr>
            <w:tcW w:w="942" w:type="pct"/>
            <w:shd w:val="clear" w:color="auto" w:fill="auto"/>
          </w:tcPr>
          <w:p w14:paraId="189ECAAB" w14:textId="2A910410" w:rsidR="00D50507" w:rsidRPr="00040473" w:rsidRDefault="00EC068E" w:rsidP="00D50507">
            <w:pPr>
              <w:rPr>
                <w:rFonts w:asciiTheme="minorHAnsi" w:hAnsiTheme="minorHAnsi" w:cstheme="minorHAnsi"/>
                <w:color w:val="000000"/>
                <w:sz w:val="22"/>
                <w:szCs w:val="22"/>
              </w:rPr>
            </w:pPr>
            <w:r>
              <w:rPr>
                <w:rFonts w:asciiTheme="minorHAnsi" w:hAnsiTheme="minorHAnsi" w:cstheme="minorHAnsi"/>
                <w:color w:val="000000"/>
                <w:sz w:val="22"/>
                <w:szCs w:val="22"/>
              </w:rPr>
              <w:t xml:space="preserve">Purchasing of furniture and resources to adapt the provision in Y1. </w:t>
            </w:r>
          </w:p>
        </w:tc>
      </w:tr>
      <w:tr w:rsidR="00040473" w:rsidRPr="0028000A" w14:paraId="1D3ED20B" w14:textId="77777777" w:rsidTr="00040473">
        <w:tblPrEx>
          <w:tblLook w:val="04A0" w:firstRow="1" w:lastRow="0" w:firstColumn="1" w:lastColumn="0" w:noHBand="0" w:noVBand="1"/>
        </w:tblPrEx>
        <w:tc>
          <w:tcPr>
            <w:tcW w:w="688" w:type="pct"/>
            <w:shd w:val="clear" w:color="auto" w:fill="auto"/>
          </w:tcPr>
          <w:p w14:paraId="6EE5981B" w14:textId="0E15B022" w:rsidR="00040473" w:rsidRPr="00040473" w:rsidRDefault="00677446" w:rsidP="00CD50CE">
            <w:pPr>
              <w:rPr>
                <w:rFonts w:asciiTheme="minorHAnsi" w:hAnsiTheme="minorHAnsi" w:cstheme="minorHAnsi"/>
                <w:sz w:val="22"/>
                <w:szCs w:val="22"/>
              </w:rPr>
            </w:pPr>
            <w:r>
              <w:rPr>
                <w:rFonts w:asciiTheme="minorHAnsi" w:hAnsiTheme="minorHAnsi" w:cstheme="minorHAnsi"/>
                <w:sz w:val="22"/>
                <w:szCs w:val="22"/>
              </w:rPr>
              <w:t>Ensure consistency in routine, approach</w:t>
            </w:r>
            <w:r w:rsidR="00BA6E32">
              <w:rPr>
                <w:rFonts w:asciiTheme="minorHAnsi" w:hAnsiTheme="minorHAnsi" w:cstheme="minorHAnsi"/>
                <w:sz w:val="22"/>
                <w:szCs w:val="22"/>
              </w:rPr>
              <w:t>, and quality of teaching and provision</w:t>
            </w:r>
            <w:r>
              <w:rPr>
                <w:rFonts w:asciiTheme="minorHAnsi" w:hAnsiTheme="minorHAnsi" w:cstheme="minorHAnsi"/>
                <w:sz w:val="22"/>
                <w:szCs w:val="22"/>
              </w:rPr>
              <w:t xml:space="preserve"> from entry to Little Ducklings until the end of Reception. </w:t>
            </w:r>
          </w:p>
        </w:tc>
        <w:tc>
          <w:tcPr>
            <w:tcW w:w="2856" w:type="pct"/>
            <w:gridSpan w:val="4"/>
            <w:shd w:val="clear" w:color="auto" w:fill="auto"/>
          </w:tcPr>
          <w:p w14:paraId="2C525BBA" w14:textId="77777777" w:rsidR="00040473" w:rsidRDefault="00677446" w:rsidP="00677446">
            <w:pPr>
              <w:pStyle w:val="ListParagraph"/>
              <w:numPr>
                <w:ilvl w:val="0"/>
                <w:numId w:val="30"/>
              </w:numPr>
              <w:rPr>
                <w:rFonts w:asciiTheme="minorHAnsi" w:hAnsiTheme="minorHAnsi" w:cstheme="minorHAnsi"/>
                <w:sz w:val="22"/>
                <w:szCs w:val="22"/>
              </w:rPr>
            </w:pPr>
            <w:r>
              <w:rPr>
                <w:rFonts w:asciiTheme="minorHAnsi" w:hAnsiTheme="minorHAnsi" w:cstheme="minorHAnsi"/>
                <w:sz w:val="22"/>
                <w:szCs w:val="22"/>
              </w:rPr>
              <w:t xml:space="preserve">Phase meetings to share good practice and areas of success. </w:t>
            </w:r>
          </w:p>
          <w:p w14:paraId="24158310" w14:textId="77777777" w:rsidR="00677446" w:rsidRDefault="00677446" w:rsidP="00677446">
            <w:pPr>
              <w:pStyle w:val="ListParagraph"/>
              <w:numPr>
                <w:ilvl w:val="0"/>
                <w:numId w:val="30"/>
              </w:numPr>
              <w:rPr>
                <w:rFonts w:asciiTheme="minorHAnsi" w:hAnsiTheme="minorHAnsi" w:cstheme="minorHAnsi"/>
                <w:sz w:val="22"/>
                <w:szCs w:val="22"/>
              </w:rPr>
            </w:pPr>
            <w:r>
              <w:rPr>
                <w:rFonts w:asciiTheme="minorHAnsi" w:hAnsiTheme="minorHAnsi" w:cstheme="minorHAnsi"/>
                <w:sz w:val="22"/>
                <w:szCs w:val="22"/>
              </w:rPr>
              <w:t>EYFS Leader timetable to reflect a presence across the whole phase.</w:t>
            </w:r>
          </w:p>
          <w:p w14:paraId="06F6A69E" w14:textId="77777777" w:rsidR="00677446" w:rsidRDefault="00BA6E32" w:rsidP="00677446">
            <w:pPr>
              <w:pStyle w:val="ListParagraph"/>
              <w:numPr>
                <w:ilvl w:val="0"/>
                <w:numId w:val="30"/>
              </w:numPr>
              <w:rPr>
                <w:rFonts w:asciiTheme="minorHAnsi" w:hAnsiTheme="minorHAnsi" w:cstheme="minorHAnsi"/>
                <w:sz w:val="22"/>
                <w:szCs w:val="22"/>
              </w:rPr>
            </w:pPr>
            <w:r>
              <w:rPr>
                <w:rFonts w:asciiTheme="minorHAnsi" w:hAnsiTheme="minorHAnsi" w:cstheme="minorHAnsi"/>
                <w:sz w:val="22"/>
                <w:szCs w:val="22"/>
              </w:rPr>
              <w:t>Developments to outdoor provision in Little Ducklings.</w:t>
            </w:r>
          </w:p>
          <w:p w14:paraId="61C27097" w14:textId="77777777" w:rsidR="00BA6E32" w:rsidRDefault="00BA6E32" w:rsidP="00677446">
            <w:pPr>
              <w:pStyle w:val="ListParagraph"/>
              <w:numPr>
                <w:ilvl w:val="0"/>
                <w:numId w:val="30"/>
              </w:numPr>
              <w:rPr>
                <w:rFonts w:asciiTheme="minorHAnsi" w:hAnsiTheme="minorHAnsi" w:cstheme="minorHAnsi"/>
                <w:sz w:val="22"/>
                <w:szCs w:val="22"/>
              </w:rPr>
            </w:pPr>
            <w:r>
              <w:rPr>
                <w:rFonts w:asciiTheme="minorHAnsi" w:hAnsiTheme="minorHAnsi" w:cstheme="minorHAnsi"/>
                <w:sz w:val="22"/>
                <w:szCs w:val="22"/>
              </w:rPr>
              <w:t xml:space="preserve">Support from external advisors where appropriate. </w:t>
            </w:r>
          </w:p>
          <w:p w14:paraId="5349B93B" w14:textId="77777777" w:rsidR="00EC068E" w:rsidRDefault="00EC068E" w:rsidP="00677446">
            <w:pPr>
              <w:pStyle w:val="ListParagraph"/>
              <w:numPr>
                <w:ilvl w:val="0"/>
                <w:numId w:val="30"/>
              </w:numPr>
              <w:rPr>
                <w:rFonts w:asciiTheme="minorHAnsi" w:hAnsiTheme="minorHAnsi" w:cstheme="minorHAnsi"/>
                <w:sz w:val="22"/>
                <w:szCs w:val="22"/>
              </w:rPr>
            </w:pPr>
            <w:r>
              <w:rPr>
                <w:rFonts w:asciiTheme="minorHAnsi" w:hAnsiTheme="minorHAnsi" w:cstheme="minorHAnsi"/>
                <w:sz w:val="22"/>
                <w:szCs w:val="22"/>
              </w:rPr>
              <w:t xml:space="preserve">EYFS leader to support with planning, and coaching of staff where appropriate. </w:t>
            </w:r>
          </w:p>
          <w:p w14:paraId="501C925B" w14:textId="78291600" w:rsidR="003D1744" w:rsidRPr="00677446" w:rsidRDefault="003D1744" w:rsidP="00677446">
            <w:pPr>
              <w:pStyle w:val="ListParagraph"/>
              <w:numPr>
                <w:ilvl w:val="0"/>
                <w:numId w:val="30"/>
              </w:numPr>
              <w:rPr>
                <w:rFonts w:asciiTheme="minorHAnsi" w:hAnsiTheme="minorHAnsi" w:cstheme="minorHAnsi"/>
                <w:sz w:val="22"/>
                <w:szCs w:val="22"/>
              </w:rPr>
            </w:pPr>
            <w:r>
              <w:rPr>
                <w:rFonts w:asciiTheme="minorHAnsi" w:hAnsiTheme="minorHAnsi" w:cstheme="minorHAnsi"/>
                <w:sz w:val="22"/>
                <w:szCs w:val="22"/>
              </w:rPr>
              <w:t xml:space="preserve">Ensure progression, and upskilling of all areas of provision (inc Dough Disco, Book of the Week, Squiggle…) from Little Ducklings to the Reception, which is monitored closely by EYFS Leader. </w:t>
            </w:r>
          </w:p>
        </w:tc>
        <w:tc>
          <w:tcPr>
            <w:tcW w:w="514" w:type="pct"/>
            <w:shd w:val="clear" w:color="auto" w:fill="auto"/>
          </w:tcPr>
          <w:p w14:paraId="5B4AC196" w14:textId="77777777" w:rsidR="00040473" w:rsidRDefault="00EC068E" w:rsidP="00CD50CE">
            <w:pPr>
              <w:jc w:val="center"/>
              <w:rPr>
                <w:rFonts w:asciiTheme="minorHAnsi" w:hAnsiTheme="minorHAnsi" w:cstheme="minorHAnsi"/>
                <w:sz w:val="22"/>
                <w:szCs w:val="22"/>
              </w:rPr>
            </w:pPr>
            <w:r>
              <w:rPr>
                <w:rFonts w:asciiTheme="minorHAnsi" w:hAnsiTheme="minorHAnsi" w:cstheme="minorHAnsi"/>
                <w:sz w:val="22"/>
                <w:szCs w:val="22"/>
              </w:rPr>
              <w:t xml:space="preserve">LP </w:t>
            </w:r>
          </w:p>
          <w:p w14:paraId="73278638" w14:textId="26A2D174" w:rsidR="00EC068E" w:rsidRPr="00040473" w:rsidRDefault="00EC068E" w:rsidP="00CD50CE">
            <w:pPr>
              <w:jc w:val="center"/>
              <w:rPr>
                <w:rFonts w:asciiTheme="minorHAnsi" w:hAnsiTheme="minorHAnsi" w:cstheme="minorHAnsi"/>
                <w:sz w:val="22"/>
                <w:szCs w:val="22"/>
              </w:rPr>
            </w:pPr>
            <w:r>
              <w:rPr>
                <w:rFonts w:asciiTheme="minorHAnsi" w:hAnsiTheme="minorHAnsi" w:cstheme="minorHAnsi"/>
                <w:sz w:val="22"/>
                <w:szCs w:val="22"/>
              </w:rPr>
              <w:t>EYFS Staff</w:t>
            </w:r>
          </w:p>
        </w:tc>
        <w:tc>
          <w:tcPr>
            <w:tcW w:w="942" w:type="pct"/>
            <w:shd w:val="clear" w:color="auto" w:fill="auto"/>
          </w:tcPr>
          <w:p w14:paraId="513C9C23" w14:textId="3DF4C21B" w:rsidR="00D50507" w:rsidRPr="00040473" w:rsidRDefault="00D50507" w:rsidP="00D50507">
            <w:pPr>
              <w:rPr>
                <w:rFonts w:asciiTheme="minorHAnsi" w:hAnsiTheme="minorHAnsi" w:cstheme="minorHAnsi"/>
                <w:color w:val="000000"/>
                <w:sz w:val="22"/>
                <w:szCs w:val="22"/>
              </w:rPr>
            </w:pPr>
          </w:p>
        </w:tc>
      </w:tr>
      <w:tr w:rsidR="00040473" w:rsidRPr="0028000A" w14:paraId="3DE4F143" w14:textId="77777777" w:rsidTr="00040473">
        <w:tblPrEx>
          <w:tblLook w:val="04A0" w:firstRow="1" w:lastRow="0" w:firstColumn="1" w:lastColumn="0" w:noHBand="0" w:noVBand="1"/>
        </w:tblPrEx>
        <w:tc>
          <w:tcPr>
            <w:tcW w:w="688" w:type="pct"/>
            <w:shd w:val="clear" w:color="auto" w:fill="auto"/>
          </w:tcPr>
          <w:p w14:paraId="409C6D9F" w14:textId="2B92DACC" w:rsidR="00040473" w:rsidRPr="00040473" w:rsidRDefault="00040473" w:rsidP="00CD50CE">
            <w:pPr>
              <w:rPr>
                <w:rFonts w:asciiTheme="minorHAnsi" w:hAnsiTheme="minorHAnsi" w:cstheme="minorHAnsi"/>
                <w:sz w:val="22"/>
                <w:szCs w:val="22"/>
              </w:rPr>
            </w:pPr>
            <w:r w:rsidRPr="00040473">
              <w:rPr>
                <w:rFonts w:asciiTheme="minorHAnsi" w:hAnsiTheme="minorHAnsi" w:cstheme="minorHAnsi"/>
                <w:sz w:val="22"/>
                <w:szCs w:val="22"/>
              </w:rPr>
              <w:t xml:space="preserve">To narrow the gap between identified groups particularly </w:t>
            </w:r>
            <w:r w:rsidR="00B36A4C">
              <w:rPr>
                <w:rFonts w:asciiTheme="minorHAnsi" w:hAnsiTheme="minorHAnsi" w:cstheme="minorHAnsi"/>
                <w:sz w:val="22"/>
                <w:szCs w:val="22"/>
              </w:rPr>
              <w:t>SEND</w:t>
            </w:r>
            <w:r w:rsidRPr="00040473">
              <w:rPr>
                <w:rFonts w:asciiTheme="minorHAnsi" w:hAnsiTheme="minorHAnsi" w:cstheme="minorHAnsi"/>
                <w:sz w:val="22"/>
                <w:szCs w:val="22"/>
              </w:rPr>
              <w:t xml:space="preserve"> and </w:t>
            </w:r>
            <w:r w:rsidR="005621E0">
              <w:rPr>
                <w:rFonts w:asciiTheme="minorHAnsi" w:hAnsiTheme="minorHAnsi" w:cstheme="minorHAnsi"/>
                <w:sz w:val="22"/>
                <w:szCs w:val="22"/>
              </w:rPr>
              <w:t xml:space="preserve">gender (girls outperforming boys). </w:t>
            </w:r>
          </w:p>
        </w:tc>
        <w:tc>
          <w:tcPr>
            <w:tcW w:w="2856" w:type="pct"/>
            <w:gridSpan w:val="4"/>
            <w:shd w:val="clear" w:color="auto" w:fill="auto"/>
          </w:tcPr>
          <w:p w14:paraId="4C264C12" w14:textId="77777777" w:rsidR="00040473" w:rsidRPr="00040473" w:rsidRDefault="00040473" w:rsidP="00040473">
            <w:pPr>
              <w:pStyle w:val="ListParagraph"/>
              <w:numPr>
                <w:ilvl w:val="0"/>
                <w:numId w:val="18"/>
              </w:numPr>
              <w:rPr>
                <w:rFonts w:asciiTheme="minorHAnsi" w:hAnsiTheme="minorHAnsi" w:cstheme="minorHAnsi"/>
                <w:sz w:val="22"/>
                <w:szCs w:val="22"/>
              </w:rPr>
            </w:pPr>
            <w:r w:rsidRPr="00040473">
              <w:rPr>
                <w:rFonts w:asciiTheme="minorHAnsi" w:hAnsiTheme="minorHAnsi" w:cstheme="minorHAnsi"/>
                <w:sz w:val="22"/>
                <w:szCs w:val="22"/>
              </w:rPr>
              <w:t>Identify the lowest achieving groups from the baseline.</w:t>
            </w:r>
          </w:p>
          <w:p w14:paraId="74412A2C" w14:textId="33889762" w:rsidR="00040473" w:rsidRPr="00040473" w:rsidRDefault="00040473" w:rsidP="00040473">
            <w:pPr>
              <w:pStyle w:val="ListParagraph"/>
              <w:numPr>
                <w:ilvl w:val="0"/>
                <w:numId w:val="18"/>
              </w:numPr>
              <w:rPr>
                <w:rFonts w:asciiTheme="minorHAnsi" w:hAnsiTheme="minorHAnsi" w:cstheme="minorHAnsi"/>
                <w:sz w:val="22"/>
                <w:szCs w:val="22"/>
              </w:rPr>
            </w:pPr>
            <w:r w:rsidRPr="00040473">
              <w:rPr>
                <w:rFonts w:asciiTheme="minorHAnsi" w:hAnsiTheme="minorHAnsi" w:cstheme="minorHAnsi"/>
                <w:sz w:val="22"/>
                <w:szCs w:val="22"/>
              </w:rPr>
              <w:t>Provide extra adult input on CL, PSED and PD skills</w:t>
            </w:r>
            <w:r w:rsidR="005621E0">
              <w:rPr>
                <w:rFonts w:asciiTheme="minorHAnsi" w:hAnsiTheme="minorHAnsi" w:cstheme="minorHAnsi"/>
                <w:sz w:val="22"/>
                <w:szCs w:val="22"/>
              </w:rPr>
              <w:t xml:space="preserve"> inc Past and Present from 24/25 data</w:t>
            </w:r>
            <w:r w:rsidRPr="00040473">
              <w:rPr>
                <w:rFonts w:asciiTheme="minorHAnsi" w:hAnsiTheme="minorHAnsi" w:cstheme="minorHAnsi"/>
                <w:sz w:val="22"/>
                <w:szCs w:val="22"/>
              </w:rPr>
              <w:t>.</w:t>
            </w:r>
          </w:p>
          <w:p w14:paraId="02FBDFCF" w14:textId="673BD0D7" w:rsidR="00040473" w:rsidRPr="00040473" w:rsidRDefault="00814357" w:rsidP="00040473">
            <w:pPr>
              <w:pStyle w:val="ListParagraph"/>
              <w:numPr>
                <w:ilvl w:val="0"/>
                <w:numId w:val="18"/>
              </w:numPr>
              <w:rPr>
                <w:rFonts w:asciiTheme="minorHAnsi" w:hAnsiTheme="minorHAnsi" w:cstheme="minorHAnsi"/>
                <w:sz w:val="22"/>
                <w:szCs w:val="22"/>
              </w:rPr>
            </w:pPr>
            <w:r>
              <w:rPr>
                <w:rFonts w:asciiTheme="minorHAnsi" w:hAnsiTheme="minorHAnsi" w:cstheme="minorHAnsi"/>
                <w:sz w:val="22"/>
                <w:szCs w:val="22"/>
              </w:rPr>
              <w:t>Early identification of</w:t>
            </w:r>
            <w:r w:rsidR="00040473" w:rsidRPr="00040473">
              <w:rPr>
                <w:rFonts w:asciiTheme="minorHAnsi" w:hAnsiTheme="minorHAnsi" w:cstheme="minorHAnsi"/>
                <w:sz w:val="22"/>
                <w:szCs w:val="22"/>
              </w:rPr>
              <w:t xml:space="preserve"> children needing external support e.g.</w:t>
            </w:r>
            <w:r w:rsidR="00E31F56">
              <w:rPr>
                <w:rFonts w:asciiTheme="minorHAnsi" w:hAnsiTheme="minorHAnsi" w:cstheme="minorHAnsi"/>
                <w:sz w:val="22"/>
                <w:szCs w:val="22"/>
              </w:rPr>
              <w:t xml:space="preserve"> WISENDSS</w:t>
            </w:r>
            <w:r w:rsidR="00040473" w:rsidRPr="00040473">
              <w:rPr>
                <w:rFonts w:asciiTheme="minorHAnsi" w:hAnsiTheme="minorHAnsi" w:cstheme="minorHAnsi"/>
                <w:sz w:val="22"/>
                <w:szCs w:val="22"/>
              </w:rPr>
              <w:t xml:space="preserve">, school nursing, speech and language. </w:t>
            </w:r>
          </w:p>
          <w:p w14:paraId="79F7B498" w14:textId="20327FF5" w:rsidR="00040473" w:rsidRPr="00040473" w:rsidRDefault="00040473" w:rsidP="00040473">
            <w:pPr>
              <w:pStyle w:val="ListParagraph"/>
              <w:numPr>
                <w:ilvl w:val="0"/>
                <w:numId w:val="18"/>
              </w:numPr>
              <w:rPr>
                <w:rFonts w:asciiTheme="minorHAnsi" w:hAnsiTheme="minorHAnsi" w:cstheme="minorHAnsi"/>
                <w:sz w:val="22"/>
                <w:szCs w:val="22"/>
              </w:rPr>
            </w:pPr>
            <w:r w:rsidRPr="00040473">
              <w:rPr>
                <w:rFonts w:asciiTheme="minorHAnsi" w:hAnsiTheme="minorHAnsi" w:cstheme="minorHAnsi"/>
                <w:sz w:val="22"/>
                <w:szCs w:val="22"/>
              </w:rPr>
              <w:t xml:space="preserve">Plan targeted support to meet individual needs e.g. </w:t>
            </w:r>
            <w:r w:rsidR="00E31F56">
              <w:rPr>
                <w:rFonts w:asciiTheme="minorHAnsi" w:hAnsiTheme="minorHAnsi" w:cstheme="minorHAnsi"/>
                <w:sz w:val="22"/>
                <w:szCs w:val="22"/>
              </w:rPr>
              <w:t>WellComm</w:t>
            </w:r>
          </w:p>
          <w:p w14:paraId="13C5CB90" w14:textId="26E6A940" w:rsidR="00040473" w:rsidRPr="00040473" w:rsidRDefault="00040473" w:rsidP="00040473">
            <w:pPr>
              <w:pStyle w:val="ListParagraph"/>
              <w:rPr>
                <w:rFonts w:asciiTheme="minorHAnsi" w:hAnsiTheme="minorHAnsi" w:cstheme="minorHAnsi"/>
                <w:sz w:val="22"/>
                <w:szCs w:val="22"/>
              </w:rPr>
            </w:pPr>
          </w:p>
        </w:tc>
        <w:tc>
          <w:tcPr>
            <w:tcW w:w="514" w:type="pct"/>
            <w:shd w:val="clear" w:color="auto" w:fill="auto"/>
          </w:tcPr>
          <w:p w14:paraId="261F121B" w14:textId="388B62E2" w:rsidR="00040473" w:rsidRPr="00040473" w:rsidRDefault="00EC068E" w:rsidP="00CD50CE">
            <w:pPr>
              <w:jc w:val="center"/>
              <w:rPr>
                <w:rFonts w:asciiTheme="minorHAnsi" w:hAnsiTheme="minorHAnsi" w:cstheme="minorHAnsi"/>
                <w:sz w:val="22"/>
                <w:szCs w:val="22"/>
              </w:rPr>
            </w:pPr>
            <w:r>
              <w:rPr>
                <w:rFonts w:asciiTheme="minorHAnsi" w:hAnsiTheme="minorHAnsi" w:cstheme="minorHAnsi"/>
                <w:sz w:val="22"/>
                <w:szCs w:val="22"/>
              </w:rPr>
              <w:t>LP</w:t>
            </w:r>
          </w:p>
        </w:tc>
        <w:tc>
          <w:tcPr>
            <w:tcW w:w="942" w:type="pct"/>
            <w:shd w:val="clear" w:color="auto" w:fill="auto"/>
          </w:tcPr>
          <w:p w14:paraId="11066888" w14:textId="4E1BBA8A" w:rsidR="00040473" w:rsidRPr="00040473" w:rsidRDefault="00040473" w:rsidP="00D50507">
            <w:pPr>
              <w:rPr>
                <w:rFonts w:asciiTheme="minorHAnsi" w:hAnsiTheme="minorHAnsi" w:cstheme="minorHAnsi"/>
                <w:sz w:val="22"/>
                <w:szCs w:val="22"/>
              </w:rPr>
            </w:pPr>
          </w:p>
        </w:tc>
      </w:tr>
      <w:tr w:rsidR="00040473" w:rsidRPr="0028000A" w14:paraId="47075694" w14:textId="77777777" w:rsidTr="00CD50CE">
        <w:tblPrEx>
          <w:tblLook w:val="04A0" w:firstRow="1" w:lastRow="0" w:firstColumn="1" w:lastColumn="0" w:noHBand="0" w:noVBand="1"/>
        </w:tblPrEx>
        <w:tc>
          <w:tcPr>
            <w:tcW w:w="5000" w:type="pct"/>
            <w:gridSpan w:val="7"/>
            <w:shd w:val="clear" w:color="auto" w:fill="E2EFD9" w:themeFill="accent6" w:themeFillTint="33"/>
          </w:tcPr>
          <w:p w14:paraId="1308789A" w14:textId="77777777" w:rsidR="00040473" w:rsidRPr="00040473" w:rsidRDefault="00040473" w:rsidP="00CD50CE">
            <w:pPr>
              <w:jc w:val="center"/>
              <w:rPr>
                <w:rFonts w:asciiTheme="minorHAnsi" w:hAnsiTheme="minorHAnsi" w:cstheme="minorHAnsi"/>
                <w:sz w:val="22"/>
                <w:szCs w:val="22"/>
              </w:rPr>
            </w:pPr>
            <w:r w:rsidRPr="00040473">
              <w:rPr>
                <w:rFonts w:asciiTheme="minorHAnsi" w:hAnsiTheme="minorHAnsi" w:cstheme="minorHAnsi"/>
                <w:b/>
                <w:sz w:val="22"/>
                <w:szCs w:val="22"/>
              </w:rPr>
              <w:t>MILESTONES</w:t>
            </w:r>
          </w:p>
        </w:tc>
      </w:tr>
      <w:tr w:rsidR="00040473" w:rsidRPr="0028000A" w14:paraId="4A1D4433" w14:textId="77777777" w:rsidTr="00CD50CE">
        <w:tblPrEx>
          <w:tblLook w:val="04A0" w:firstRow="1" w:lastRow="0" w:firstColumn="1" w:lastColumn="0" w:noHBand="0" w:noVBand="1"/>
        </w:tblPrEx>
        <w:trPr>
          <w:trHeight w:val="199"/>
        </w:trPr>
        <w:tc>
          <w:tcPr>
            <w:tcW w:w="1689" w:type="pct"/>
            <w:gridSpan w:val="2"/>
            <w:shd w:val="clear" w:color="auto" w:fill="E2EFD9" w:themeFill="accent6" w:themeFillTint="33"/>
          </w:tcPr>
          <w:p w14:paraId="7F91532A" w14:textId="77777777" w:rsidR="00040473" w:rsidRPr="00040473" w:rsidRDefault="00040473" w:rsidP="00CD50CE">
            <w:pPr>
              <w:jc w:val="center"/>
              <w:rPr>
                <w:rFonts w:asciiTheme="minorHAnsi" w:hAnsiTheme="minorHAnsi" w:cstheme="minorHAnsi"/>
                <w:b/>
                <w:sz w:val="22"/>
                <w:szCs w:val="22"/>
              </w:rPr>
            </w:pPr>
            <w:r w:rsidRPr="00040473">
              <w:rPr>
                <w:rFonts w:asciiTheme="minorHAnsi" w:hAnsiTheme="minorHAnsi" w:cstheme="minorHAnsi"/>
                <w:b/>
                <w:sz w:val="22"/>
                <w:szCs w:val="22"/>
              </w:rPr>
              <w:t>By the end of Autumn:</w:t>
            </w:r>
          </w:p>
        </w:tc>
        <w:tc>
          <w:tcPr>
            <w:tcW w:w="1655" w:type="pct"/>
            <w:gridSpan w:val="2"/>
            <w:shd w:val="clear" w:color="auto" w:fill="E2EFD9" w:themeFill="accent6" w:themeFillTint="33"/>
          </w:tcPr>
          <w:p w14:paraId="05306594" w14:textId="77777777" w:rsidR="00040473" w:rsidRPr="0028000A" w:rsidRDefault="00040473" w:rsidP="00CD50CE">
            <w:pPr>
              <w:jc w:val="center"/>
              <w:rPr>
                <w:rFonts w:asciiTheme="minorHAnsi" w:hAnsiTheme="minorHAnsi" w:cstheme="minorHAnsi"/>
                <w:b/>
                <w:sz w:val="22"/>
                <w:szCs w:val="22"/>
              </w:rPr>
            </w:pPr>
            <w:r>
              <w:rPr>
                <w:rFonts w:asciiTheme="minorHAnsi" w:hAnsiTheme="minorHAnsi" w:cstheme="minorHAnsi"/>
                <w:b/>
                <w:sz w:val="22"/>
                <w:szCs w:val="22"/>
              </w:rPr>
              <w:t>By the end of Spring:</w:t>
            </w:r>
          </w:p>
        </w:tc>
        <w:tc>
          <w:tcPr>
            <w:tcW w:w="1656" w:type="pct"/>
            <w:gridSpan w:val="3"/>
            <w:shd w:val="clear" w:color="auto" w:fill="E2EFD9" w:themeFill="accent6" w:themeFillTint="33"/>
          </w:tcPr>
          <w:p w14:paraId="2CB580DC" w14:textId="77777777" w:rsidR="00040473" w:rsidRPr="0028000A" w:rsidRDefault="00040473" w:rsidP="00CD50CE">
            <w:pPr>
              <w:jc w:val="center"/>
              <w:rPr>
                <w:rFonts w:asciiTheme="minorHAnsi" w:hAnsiTheme="minorHAnsi" w:cstheme="minorHAnsi"/>
                <w:b/>
                <w:sz w:val="22"/>
                <w:szCs w:val="22"/>
              </w:rPr>
            </w:pPr>
            <w:r>
              <w:rPr>
                <w:rFonts w:asciiTheme="minorHAnsi" w:hAnsiTheme="minorHAnsi" w:cstheme="minorHAnsi"/>
                <w:b/>
                <w:sz w:val="22"/>
                <w:szCs w:val="22"/>
              </w:rPr>
              <w:t>By the end of Summer:</w:t>
            </w:r>
          </w:p>
        </w:tc>
      </w:tr>
      <w:tr w:rsidR="00040473" w:rsidRPr="0028000A" w14:paraId="58A88378" w14:textId="77777777" w:rsidTr="00CD50CE">
        <w:tblPrEx>
          <w:tblLook w:val="04A0" w:firstRow="1" w:lastRow="0" w:firstColumn="1" w:lastColumn="0" w:noHBand="0" w:noVBand="1"/>
        </w:tblPrEx>
        <w:trPr>
          <w:trHeight w:val="198"/>
        </w:trPr>
        <w:tc>
          <w:tcPr>
            <w:tcW w:w="1689" w:type="pct"/>
            <w:gridSpan w:val="2"/>
            <w:shd w:val="clear" w:color="auto" w:fill="auto"/>
          </w:tcPr>
          <w:p w14:paraId="3CF37637" w14:textId="77777777" w:rsidR="00040473" w:rsidRPr="004254A7" w:rsidRDefault="00EC068E" w:rsidP="00EC068E">
            <w:pPr>
              <w:pStyle w:val="ListParagraph"/>
              <w:numPr>
                <w:ilvl w:val="0"/>
                <w:numId w:val="31"/>
              </w:numPr>
              <w:rPr>
                <w:rFonts w:asciiTheme="minorHAnsi" w:hAnsiTheme="minorHAnsi" w:cstheme="minorHAnsi"/>
                <w:sz w:val="22"/>
                <w:szCs w:val="22"/>
                <w:highlight w:val="green"/>
              </w:rPr>
            </w:pPr>
            <w:r w:rsidRPr="004254A7">
              <w:rPr>
                <w:rFonts w:asciiTheme="minorHAnsi" w:hAnsiTheme="minorHAnsi" w:cstheme="minorHAnsi"/>
                <w:sz w:val="22"/>
                <w:szCs w:val="22"/>
                <w:highlight w:val="green"/>
              </w:rPr>
              <w:t xml:space="preserve">Baseline Assessments completed </w:t>
            </w:r>
          </w:p>
          <w:p w14:paraId="2E8527DD" w14:textId="77777777" w:rsidR="00EC068E" w:rsidRPr="004254A7" w:rsidRDefault="00EC068E" w:rsidP="00EC068E">
            <w:pPr>
              <w:pStyle w:val="ListParagraph"/>
              <w:numPr>
                <w:ilvl w:val="0"/>
                <w:numId w:val="31"/>
              </w:numPr>
              <w:rPr>
                <w:rFonts w:asciiTheme="minorHAnsi" w:hAnsiTheme="minorHAnsi" w:cstheme="minorHAnsi"/>
                <w:b/>
                <w:sz w:val="22"/>
                <w:szCs w:val="22"/>
                <w:highlight w:val="green"/>
              </w:rPr>
            </w:pPr>
            <w:r w:rsidRPr="004254A7">
              <w:rPr>
                <w:rFonts w:asciiTheme="minorHAnsi" w:hAnsiTheme="minorHAnsi" w:cstheme="minorHAnsi"/>
                <w:sz w:val="22"/>
                <w:szCs w:val="22"/>
                <w:highlight w:val="green"/>
              </w:rPr>
              <w:t>Little Wandle implemented consistently in Nursery and Reception.</w:t>
            </w:r>
            <w:r w:rsidRPr="004254A7">
              <w:rPr>
                <w:rFonts w:asciiTheme="minorHAnsi" w:hAnsiTheme="minorHAnsi" w:cstheme="minorHAnsi"/>
                <w:b/>
                <w:sz w:val="22"/>
                <w:szCs w:val="22"/>
                <w:highlight w:val="green"/>
              </w:rPr>
              <w:t xml:space="preserve"> </w:t>
            </w:r>
          </w:p>
          <w:p w14:paraId="282BC320" w14:textId="77777777" w:rsidR="00EC068E" w:rsidRPr="004254A7" w:rsidRDefault="00EC068E" w:rsidP="00EC068E">
            <w:pPr>
              <w:pStyle w:val="ListParagraph"/>
              <w:numPr>
                <w:ilvl w:val="0"/>
                <w:numId w:val="31"/>
              </w:numPr>
              <w:rPr>
                <w:rFonts w:asciiTheme="minorHAnsi" w:hAnsiTheme="minorHAnsi" w:cstheme="minorHAnsi"/>
                <w:sz w:val="22"/>
                <w:szCs w:val="22"/>
                <w:highlight w:val="red"/>
              </w:rPr>
            </w:pPr>
            <w:r w:rsidRPr="004254A7">
              <w:rPr>
                <w:rFonts w:asciiTheme="minorHAnsi" w:hAnsiTheme="minorHAnsi" w:cstheme="minorHAnsi"/>
                <w:sz w:val="22"/>
                <w:szCs w:val="22"/>
                <w:highlight w:val="red"/>
              </w:rPr>
              <w:t xml:space="preserve">The majority of pupils in Y1 who did not achieve GLD will be on track. </w:t>
            </w:r>
          </w:p>
          <w:p w14:paraId="61A17864" w14:textId="77777777" w:rsidR="00EC068E" w:rsidRPr="004254A7" w:rsidRDefault="00EC068E" w:rsidP="00EC068E">
            <w:pPr>
              <w:pStyle w:val="ListParagraph"/>
              <w:numPr>
                <w:ilvl w:val="0"/>
                <w:numId w:val="31"/>
              </w:numPr>
              <w:rPr>
                <w:rFonts w:asciiTheme="minorHAnsi" w:hAnsiTheme="minorHAnsi" w:cstheme="minorHAnsi"/>
                <w:sz w:val="22"/>
                <w:szCs w:val="22"/>
                <w:highlight w:val="yellow"/>
              </w:rPr>
            </w:pPr>
            <w:r w:rsidRPr="004254A7">
              <w:rPr>
                <w:rFonts w:asciiTheme="minorHAnsi" w:hAnsiTheme="minorHAnsi" w:cstheme="minorHAnsi"/>
                <w:sz w:val="22"/>
                <w:szCs w:val="22"/>
                <w:highlight w:val="yellow"/>
              </w:rPr>
              <w:t xml:space="preserve">The target for Reception children to be at GLD will be increased on the previous year. </w:t>
            </w:r>
          </w:p>
          <w:p w14:paraId="4D72B709" w14:textId="77777777" w:rsidR="00EC068E" w:rsidRPr="004254A7" w:rsidRDefault="00EC068E" w:rsidP="00EC068E">
            <w:pPr>
              <w:pStyle w:val="ListParagraph"/>
              <w:numPr>
                <w:ilvl w:val="0"/>
                <w:numId w:val="31"/>
              </w:numPr>
              <w:rPr>
                <w:rFonts w:asciiTheme="minorHAnsi" w:hAnsiTheme="minorHAnsi" w:cstheme="minorHAnsi"/>
                <w:sz w:val="22"/>
                <w:szCs w:val="22"/>
                <w:highlight w:val="green"/>
              </w:rPr>
            </w:pPr>
            <w:r>
              <w:rPr>
                <w:rFonts w:asciiTheme="minorHAnsi" w:hAnsiTheme="minorHAnsi" w:cstheme="minorHAnsi"/>
                <w:sz w:val="22"/>
                <w:szCs w:val="22"/>
              </w:rPr>
              <w:t>I</w:t>
            </w:r>
            <w:r w:rsidRPr="004254A7">
              <w:rPr>
                <w:rFonts w:asciiTheme="minorHAnsi" w:hAnsiTheme="minorHAnsi" w:cstheme="minorHAnsi"/>
                <w:sz w:val="22"/>
                <w:szCs w:val="22"/>
                <w:highlight w:val="green"/>
              </w:rPr>
              <w:t xml:space="preserve">ntervention and support will be planned for pupils at risk of not achieving GLD. </w:t>
            </w:r>
          </w:p>
          <w:p w14:paraId="0C6B1859" w14:textId="3B0762F7" w:rsidR="00EC068E" w:rsidRPr="00EC068E" w:rsidRDefault="00EC068E" w:rsidP="00EC068E">
            <w:pPr>
              <w:pStyle w:val="ListParagraph"/>
              <w:numPr>
                <w:ilvl w:val="0"/>
                <w:numId w:val="31"/>
              </w:numPr>
              <w:rPr>
                <w:rFonts w:asciiTheme="minorHAnsi" w:hAnsiTheme="minorHAnsi" w:cstheme="minorHAnsi"/>
                <w:sz w:val="22"/>
                <w:szCs w:val="22"/>
              </w:rPr>
            </w:pPr>
            <w:r w:rsidRPr="004254A7">
              <w:rPr>
                <w:rFonts w:asciiTheme="minorHAnsi" w:hAnsiTheme="minorHAnsi" w:cstheme="minorHAnsi"/>
                <w:sz w:val="22"/>
                <w:szCs w:val="22"/>
                <w:highlight w:val="green"/>
              </w:rPr>
              <w:t>Little Wandle Assessments will show progress made throughout the scheme.</w:t>
            </w:r>
            <w:r>
              <w:rPr>
                <w:rFonts w:asciiTheme="minorHAnsi" w:hAnsiTheme="minorHAnsi" w:cstheme="minorHAnsi"/>
                <w:sz w:val="22"/>
                <w:szCs w:val="22"/>
              </w:rPr>
              <w:t xml:space="preserve"> </w:t>
            </w:r>
          </w:p>
        </w:tc>
        <w:tc>
          <w:tcPr>
            <w:tcW w:w="1655" w:type="pct"/>
            <w:gridSpan w:val="2"/>
            <w:shd w:val="clear" w:color="auto" w:fill="auto"/>
          </w:tcPr>
          <w:p w14:paraId="08A0DE7E" w14:textId="14952AF3" w:rsidR="00040473" w:rsidRPr="0008149B" w:rsidRDefault="005621E0" w:rsidP="00040473">
            <w:pPr>
              <w:pStyle w:val="ListParagraph"/>
              <w:numPr>
                <w:ilvl w:val="0"/>
                <w:numId w:val="5"/>
              </w:numPr>
              <w:rPr>
                <w:rFonts w:asciiTheme="minorHAnsi" w:hAnsiTheme="minorHAnsi" w:cstheme="minorHAnsi"/>
                <w:sz w:val="22"/>
                <w:szCs w:val="22"/>
                <w:highlight w:val="green"/>
              </w:rPr>
            </w:pPr>
            <w:r w:rsidRPr="0008149B">
              <w:rPr>
                <w:rFonts w:asciiTheme="minorHAnsi" w:hAnsiTheme="minorHAnsi" w:cstheme="minorHAnsi"/>
                <w:sz w:val="22"/>
                <w:szCs w:val="22"/>
                <w:highlight w:val="green"/>
              </w:rPr>
              <w:t xml:space="preserve">Monitor the progress of </w:t>
            </w:r>
            <w:r w:rsidR="0008149B" w:rsidRPr="0008149B">
              <w:rPr>
                <w:rFonts w:asciiTheme="minorHAnsi" w:hAnsiTheme="minorHAnsi" w:cstheme="minorHAnsi"/>
                <w:sz w:val="22"/>
                <w:szCs w:val="22"/>
                <w:highlight w:val="green"/>
              </w:rPr>
              <w:t>‘Past and Present’ within the planned provision</w:t>
            </w:r>
          </w:p>
          <w:p w14:paraId="3B085CB4" w14:textId="77777777" w:rsidR="005621E0" w:rsidRDefault="000927FB" w:rsidP="000927FB">
            <w:pPr>
              <w:pStyle w:val="ListParagraph"/>
              <w:numPr>
                <w:ilvl w:val="0"/>
                <w:numId w:val="5"/>
              </w:numPr>
              <w:rPr>
                <w:rFonts w:asciiTheme="minorHAnsi" w:hAnsiTheme="minorHAnsi" w:cstheme="minorHAnsi"/>
                <w:sz w:val="22"/>
                <w:szCs w:val="22"/>
              </w:rPr>
            </w:pPr>
            <w:r w:rsidRPr="001B03D4">
              <w:rPr>
                <w:rFonts w:asciiTheme="minorHAnsi" w:hAnsiTheme="minorHAnsi" w:cstheme="minorHAnsi"/>
                <w:sz w:val="22"/>
                <w:szCs w:val="22"/>
                <w:highlight w:val="green"/>
              </w:rPr>
              <w:t>Year one children completing four pieces of writing (one independent) during a two week cycle</w:t>
            </w:r>
            <w:r w:rsidR="005621E0" w:rsidRPr="000927FB">
              <w:rPr>
                <w:rFonts w:asciiTheme="minorHAnsi" w:hAnsiTheme="minorHAnsi" w:cstheme="minorHAnsi"/>
                <w:sz w:val="22"/>
                <w:szCs w:val="22"/>
              </w:rPr>
              <w:t xml:space="preserve"> </w:t>
            </w:r>
          </w:p>
          <w:p w14:paraId="4AD943CD" w14:textId="77777777" w:rsidR="0008149B" w:rsidRPr="001B03D4" w:rsidRDefault="0008149B" w:rsidP="0008149B">
            <w:pPr>
              <w:pStyle w:val="ListParagraph"/>
              <w:numPr>
                <w:ilvl w:val="0"/>
                <w:numId w:val="5"/>
              </w:numPr>
              <w:rPr>
                <w:rFonts w:asciiTheme="minorHAnsi" w:hAnsiTheme="minorHAnsi" w:cstheme="minorHAnsi"/>
                <w:sz w:val="22"/>
                <w:szCs w:val="22"/>
                <w:highlight w:val="green"/>
              </w:rPr>
            </w:pPr>
            <w:r w:rsidRPr="001B03D4">
              <w:rPr>
                <w:rFonts w:asciiTheme="minorHAnsi" w:hAnsiTheme="minorHAnsi" w:cstheme="minorHAnsi"/>
                <w:sz w:val="22"/>
                <w:szCs w:val="22"/>
                <w:highlight w:val="green"/>
              </w:rPr>
              <w:t>Use data to identify gaps and target children who need intervention</w:t>
            </w:r>
          </w:p>
          <w:p w14:paraId="0C0AE438" w14:textId="77777777" w:rsidR="0008149B" w:rsidRPr="001B03D4" w:rsidRDefault="0008149B" w:rsidP="0008149B">
            <w:pPr>
              <w:pStyle w:val="ListParagraph"/>
              <w:numPr>
                <w:ilvl w:val="0"/>
                <w:numId w:val="5"/>
              </w:numPr>
              <w:rPr>
                <w:rFonts w:asciiTheme="minorHAnsi" w:hAnsiTheme="minorHAnsi" w:cstheme="minorHAnsi"/>
                <w:sz w:val="22"/>
                <w:szCs w:val="22"/>
                <w:highlight w:val="green"/>
              </w:rPr>
            </w:pPr>
            <w:r w:rsidRPr="001B03D4">
              <w:rPr>
                <w:rFonts w:asciiTheme="minorHAnsi" w:hAnsiTheme="minorHAnsi" w:cstheme="minorHAnsi"/>
                <w:sz w:val="22"/>
                <w:szCs w:val="22"/>
                <w:highlight w:val="green"/>
              </w:rPr>
              <w:t>Review day stations and discuss possible increase of daily expectations for SEN children</w:t>
            </w:r>
          </w:p>
          <w:p w14:paraId="18E1FC88" w14:textId="77777777" w:rsidR="0008149B" w:rsidRPr="001B03D4" w:rsidRDefault="0008149B" w:rsidP="0008149B">
            <w:pPr>
              <w:pStyle w:val="ListParagraph"/>
              <w:numPr>
                <w:ilvl w:val="0"/>
                <w:numId w:val="5"/>
              </w:numPr>
              <w:rPr>
                <w:rFonts w:asciiTheme="minorHAnsi" w:hAnsiTheme="minorHAnsi" w:cstheme="minorHAnsi"/>
                <w:sz w:val="22"/>
                <w:szCs w:val="22"/>
                <w:highlight w:val="yellow"/>
              </w:rPr>
            </w:pPr>
            <w:r w:rsidRPr="001B03D4">
              <w:rPr>
                <w:rFonts w:asciiTheme="minorHAnsi" w:hAnsiTheme="minorHAnsi" w:cstheme="minorHAnsi"/>
                <w:sz w:val="22"/>
                <w:szCs w:val="22"/>
                <w:highlight w:val="yellow"/>
              </w:rPr>
              <w:t>Nursery to have a plan for implementing some aspects of word of the week for SEND children</w:t>
            </w:r>
          </w:p>
          <w:p w14:paraId="3FD095B6" w14:textId="60CB9F76" w:rsidR="0008149B" w:rsidRPr="0008149B" w:rsidRDefault="0008149B" w:rsidP="0008149B">
            <w:pPr>
              <w:rPr>
                <w:rFonts w:asciiTheme="minorHAnsi" w:hAnsiTheme="minorHAnsi" w:cstheme="minorHAnsi"/>
                <w:sz w:val="22"/>
                <w:szCs w:val="22"/>
              </w:rPr>
            </w:pPr>
          </w:p>
        </w:tc>
        <w:tc>
          <w:tcPr>
            <w:tcW w:w="1656" w:type="pct"/>
            <w:gridSpan w:val="3"/>
            <w:shd w:val="clear" w:color="auto" w:fill="auto"/>
          </w:tcPr>
          <w:p w14:paraId="1EA7D501" w14:textId="15CE38DE" w:rsidR="00040473" w:rsidRPr="0046062F" w:rsidRDefault="005621E0" w:rsidP="00CC74D2">
            <w:pPr>
              <w:pStyle w:val="ListParagraph"/>
              <w:numPr>
                <w:ilvl w:val="0"/>
                <w:numId w:val="32"/>
              </w:numPr>
              <w:rPr>
                <w:rFonts w:asciiTheme="minorHAnsi" w:hAnsiTheme="minorHAnsi" w:cstheme="minorHAnsi"/>
                <w:sz w:val="22"/>
                <w:szCs w:val="22"/>
                <w:highlight w:val="green"/>
              </w:rPr>
            </w:pPr>
            <w:r w:rsidRPr="0046062F">
              <w:rPr>
                <w:rFonts w:asciiTheme="minorHAnsi" w:hAnsiTheme="minorHAnsi" w:cstheme="minorHAnsi"/>
                <w:sz w:val="22"/>
                <w:szCs w:val="22"/>
                <w:highlight w:val="green"/>
              </w:rPr>
              <w:t>Routines embedded consistently across EYFS</w:t>
            </w:r>
          </w:p>
          <w:p w14:paraId="55CB88AF" w14:textId="77777777" w:rsidR="005621E0" w:rsidRPr="0046062F" w:rsidRDefault="005621E0" w:rsidP="00CC74D2">
            <w:pPr>
              <w:pStyle w:val="ListParagraph"/>
              <w:numPr>
                <w:ilvl w:val="0"/>
                <w:numId w:val="32"/>
              </w:numPr>
              <w:rPr>
                <w:rFonts w:asciiTheme="minorHAnsi" w:hAnsiTheme="minorHAnsi" w:cstheme="minorHAnsi"/>
                <w:sz w:val="22"/>
                <w:szCs w:val="22"/>
                <w:highlight w:val="green"/>
              </w:rPr>
            </w:pPr>
            <w:r w:rsidRPr="0046062F">
              <w:rPr>
                <w:rFonts w:asciiTheme="minorHAnsi" w:hAnsiTheme="minorHAnsi" w:cstheme="minorHAnsi"/>
                <w:sz w:val="22"/>
                <w:szCs w:val="22"/>
                <w:highlight w:val="green"/>
              </w:rPr>
              <w:t>Daily planning to be consistent</w:t>
            </w:r>
          </w:p>
          <w:p w14:paraId="49649264" w14:textId="77777777" w:rsidR="005621E0" w:rsidRPr="005621E0" w:rsidRDefault="005621E0" w:rsidP="00CC74D2">
            <w:pPr>
              <w:pStyle w:val="ListParagraph"/>
              <w:numPr>
                <w:ilvl w:val="0"/>
                <w:numId w:val="32"/>
              </w:numPr>
              <w:rPr>
                <w:rFonts w:asciiTheme="minorHAnsi" w:hAnsiTheme="minorHAnsi" w:cstheme="minorHAnsi"/>
                <w:sz w:val="22"/>
                <w:szCs w:val="22"/>
              </w:rPr>
            </w:pPr>
            <w:r w:rsidRPr="005621E0">
              <w:rPr>
                <w:rFonts w:asciiTheme="minorHAnsi" w:hAnsiTheme="minorHAnsi" w:cstheme="minorHAnsi"/>
                <w:sz w:val="22"/>
                <w:szCs w:val="22"/>
              </w:rPr>
              <w:t>PP to be in line with other areas</w:t>
            </w:r>
          </w:p>
          <w:p w14:paraId="19BD5004" w14:textId="77777777" w:rsidR="005621E0" w:rsidRDefault="005621E0" w:rsidP="00CC74D2">
            <w:pPr>
              <w:pStyle w:val="ListParagraph"/>
              <w:numPr>
                <w:ilvl w:val="0"/>
                <w:numId w:val="32"/>
              </w:numPr>
              <w:rPr>
                <w:rFonts w:asciiTheme="minorHAnsi" w:hAnsiTheme="minorHAnsi" w:cstheme="minorHAnsi"/>
                <w:sz w:val="22"/>
                <w:szCs w:val="22"/>
                <w:highlight w:val="green"/>
              </w:rPr>
            </w:pPr>
            <w:r w:rsidRPr="0046062F">
              <w:rPr>
                <w:rFonts w:asciiTheme="minorHAnsi" w:hAnsiTheme="minorHAnsi" w:cstheme="minorHAnsi"/>
                <w:sz w:val="22"/>
                <w:szCs w:val="22"/>
                <w:highlight w:val="green"/>
              </w:rPr>
              <w:t xml:space="preserve">Day stations to be embedded in the children’s routines, ready to transition to the next year group. </w:t>
            </w:r>
          </w:p>
          <w:p w14:paraId="0FCDAE69" w14:textId="60A8A5C5" w:rsidR="006B2687" w:rsidRPr="0046062F" w:rsidRDefault="006B2687" w:rsidP="00CC74D2">
            <w:pPr>
              <w:pStyle w:val="ListParagraph"/>
              <w:numPr>
                <w:ilvl w:val="0"/>
                <w:numId w:val="32"/>
              </w:numPr>
              <w:rPr>
                <w:rFonts w:asciiTheme="minorHAnsi" w:hAnsiTheme="minorHAnsi" w:cstheme="minorHAnsi"/>
                <w:sz w:val="22"/>
                <w:szCs w:val="22"/>
                <w:highlight w:val="green"/>
              </w:rPr>
            </w:pPr>
            <w:r w:rsidRPr="001B03D4">
              <w:rPr>
                <w:rFonts w:asciiTheme="minorHAnsi" w:hAnsiTheme="minorHAnsi" w:cstheme="minorHAnsi"/>
                <w:sz w:val="22"/>
                <w:szCs w:val="22"/>
                <w:highlight w:val="green"/>
              </w:rPr>
              <w:t>Year one children completing five pieces of writing (two independent) during a two week cycle</w:t>
            </w:r>
          </w:p>
          <w:p w14:paraId="5EDBECAB" w14:textId="77777777" w:rsidR="00CC74D2" w:rsidRDefault="00CC74D2" w:rsidP="00CC74D2">
            <w:pPr>
              <w:pStyle w:val="ListParagraph"/>
              <w:numPr>
                <w:ilvl w:val="0"/>
                <w:numId w:val="32"/>
              </w:numPr>
              <w:rPr>
                <w:rFonts w:asciiTheme="minorHAnsi" w:hAnsiTheme="minorHAnsi" w:cstheme="minorHAnsi"/>
                <w:sz w:val="22"/>
                <w:szCs w:val="22"/>
              </w:rPr>
            </w:pPr>
            <w:r w:rsidRPr="00F3286D">
              <w:rPr>
                <w:rFonts w:asciiTheme="minorHAnsi" w:hAnsiTheme="minorHAnsi" w:cstheme="minorHAnsi"/>
                <w:sz w:val="22"/>
                <w:szCs w:val="22"/>
                <w:highlight w:val="green"/>
              </w:rPr>
              <w:t>Data from HT</w:t>
            </w:r>
            <w:r>
              <w:rPr>
                <w:rFonts w:asciiTheme="minorHAnsi" w:hAnsiTheme="minorHAnsi" w:cstheme="minorHAnsi"/>
                <w:sz w:val="22"/>
                <w:szCs w:val="22"/>
                <w:highlight w:val="green"/>
              </w:rPr>
              <w:t>5</w:t>
            </w:r>
            <w:r w:rsidRPr="00F3286D">
              <w:rPr>
                <w:rFonts w:asciiTheme="minorHAnsi" w:hAnsiTheme="minorHAnsi" w:cstheme="minorHAnsi"/>
                <w:sz w:val="22"/>
                <w:szCs w:val="22"/>
                <w:highlight w:val="green"/>
              </w:rPr>
              <w:t xml:space="preserve"> will indicate a higher percentage of pupils on track for GLD</w:t>
            </w:r>
          </w:p>
          <w:p w14:paraId="1520552E" w14:textId="77777777" w:rsidR="002F1D68" w:rsidRPr="002F1D68" w:rsidRDefault="002F1D68" w:rsidP="002F1D68">
            <w:pPr>
              <w:rPr>
                <w:rFonts w:asciiTheme="minorHAnsi" w:hAnsiTheme="minorHAnsi" w:cstheme="minorHAnsi"/>
                <w:sz w:val="22"/>
                <w:szCs w:val="22"/>
              </w:rPr>
            </w:pPr>
          </w:p>
          <w:p w14:paraId="0399FF95" w14:textId="5394F8F9" w:rsidR="002F1D68" w:rsidRDefault="002F1D68" w:rsidP="00CC74D2">
            <w:pPr>
              <w:pStyle w:val="ListParagraph"/>
              <w:numPr>
                <w:ilvl w:val="0"/>
                <w:numId w:val="32"/>
              </w:numPr>
              <w:rPr>
                <w:rFonts w:asciiTheme="minorHAnsi" w:hAnsiTheme="minorHAnsi" w:cstheme="minorHAnsi"/>
                <w:sz w:val="22"/>
                <w:szCs w:val="22"/>
              </w:rPr>
            </w:pPr>
            <w:r>
              <w:rPr>
                <w:rFonts w:asciiTheme="minorHAnsi" w:hAnsiTheme="minorHAnsi" w:cstheme="minorHAnsi"/>
                <w:sz w:val="22"/>
                <w:szCs w:val="22"/>
              </w:rPr>
              <w:t>GLD – 68% which is a 21% increase on Summer 2025 data</w:t>
            </w:r>
          </w:p>
          <w:p w14:paraId="45EE9699" w14:textId="77777777" w:rsidR="002F1D68" w:rsidRDefault="002F1D68" w:rsidP="00CC74D2">
            <w:pPr>
              <w:pStyle w:val="ListParagraph"/>
              <w:numPr>
                <w:ilvl w:val="0"/>
                <w:numId w:val="32"/>
              </w:numPr>
              <w:rPr>
                <w:rFonts w:asciiTheme="minorHAnsi" w:hAnsiTheme="minorHAnsi" w:cstheme="minorHAnsi"/>
                <w:sz w:val="22"/>
                <w:szCs w:val="22"/>
              </w:rPr>
            </w:pPr>
            <w:r>
              <w:rPr>
                <w:rFonts w:asciiTheme="minorHAnsi" w:hAnsiTheme="minorHAnsi" w:cstheme="minorHAnsi"/>
                <w:sz w:val="22"/>
                <w:szCs w:val="22"/>
              </w:rPr>
              <w:t>26/27:</w:t>
            </w:r>
          </w:p>
          <w:p w14:paraId="6D145082" w14:textId="77777777" w:rsidR="002F1D68" w:rsidRDefault="002F1D68" w:rsidP="002F1D68">
            <w:pPr>
              <w:rPr>
                <w:rFonts w:asciiTheme="minorHAnsi" w:hAnsiTheme="minorHAnsi" w:cstheme="minorHAnsi"/>
                <w:sz w:val="22"/>
                <w:szCs w:val="22"/>
              </w:rPr>
            </w:pPr>
            <w:r>
              <w:rPr>
                <w:rFonts w:asciiTheme="minorHAnsi" w:hAnsiTheme="minorHAnsi" w:cstheme="minorHAnsi"/>
                <w:sz w:val="22"/>
                <w:szCs w:val="22"/>
              </w:rPr>
              <w:lastRenderedPageBreak/>
              <w:t>-</w:t>
            </w:r>
            <w:r w:rsidRPr="00E60DC0">
              <w:rPr>
                <w:rFonts w:asciiTheme="minorHAnsi" w:hAnsiTheme="minorHAnsi" w:cstheme="minorHAnsi"/>
                <w:sz w:val="22"/>
                <w:szCs w:val="22"/>
              </w:rPr>
              <w:t>Improve outdoor provision by moving fences in Nursery and Reception, and applying for grants for Little Ducklings</w:t>
            </w:r>
          </w:p>
          <w:p w14:paraId="3F617EC4" w14:textId="77777777" w:rsidR="00DD6378" w:rsidRPr="00E60DC0" w:rsidRDefault="002F1D68" w:rsidP="002F1D68">
            <w:pPr>
              <w:rPr>
                <w:rFonts w:asciiTheme="minorHAnsi" w:hAnsiTheme="minorHAnsi" w:cstheme="minorHAnsi"/>
                <w:sz w:val="22"/>
                <w:szCs w:val="22"/>
                <w:lang w:val="en-US"/>
              </w:rPr>
            </w:pPr>
            <w:r>
              <w:rPr>
                <w:rFonts w:asciiTheme="minorHAnsi" w:hAnsiTheme="minorHAnsi" w:cstheme="minorHAnsi"/>
                <w:sz w:val="22"/>
                <w:szCs w:val="22"/>
              </w:rPr>
              <w:t>-</w:t>
            </w:r>
            <w:r w:rsidRPr="00E60DC0">
              <w:rPr>
                <w:rFonts w:asciiTheme="minorHAnsi" w:hAnsiTheme="minorHAnsi" w:cstheme="minorHAnsi"/>
                <w:sz w:val="22"/>
                <w:szCs w:val="22"/>
              </w:rPr>
              <w:t>Create a long term writing plan for Reception that match the new phonics scheme</w:t>
            </w:r>
          </w:p>
          <w:p w14:paraId="5486F66D" w14:textId="55C1508C" w:rsidR="002F1D68" w:rsidRPr="002F1D68" w:rsidRDefault="002F1D68" w:rsidP="002F1D68">
            <w:pPr>
              <w:rPr>
                <w:rFonts w:asciiTheme="minorHAnsi" w:hAnsiTheme="minorHAnsi" w:cstheme="minorHAnsi"/>
                <w:sz w:val="22"/>
                <w:szCs w:val="22"/>
                <w:lang w:val="en-US"/>
              </w:rPr>
            </w:pPr>
            <w:r>
              <w:rPr>
                <w:rFonts w:asciiTheme="minorHAnsi" w:hAnsiTheme="minorHAnsi" w:cstheme="minorHAnsi"/>
                <w:sz w:val="22"/>
                <w:szCs w:val="22"/>
              </w:rPr>
              <w:t>-</w:t>
            </w:r>
            <w:r w:rsidRPr="00E60DC0">
              <w:rPr>
                <w:rFonts w:asciiTheme="minorHAnsi" w:hAnsiTheme="minorHAnsi" w:cstheme="minorHAnsi"/>
                <w:sz w:val="22"/>
                <w:szCs w:val="22"/>
              </w:rPr>
              <w:t>Create a long term maths plan that better aligns with the maths ELGs</w:t>
            </w:r>
          </w:p>
        </w:tc>
      </w:tr>
    </w:tbl>
    <w:p w14:paraId="5E2A57E1" w14:textId="718566C2" w:rsidR="00040473" w:rsidRDefault="00040473" w:rsidP="00040473">
      <w:pPr>
        <w:rPr>
          <w:rFonts w:asciiTheme="minorHAnsi" w:hAnsiTheme="minorHAnsi" w:cstheme="minorHAnsi"/>
          <w:sz w:val="22"/>
          <w:szCs w:val="22"/>
        </w:rPr>
      </w:pPr>
      <w:r>
        <w:rPr>
          <w:rFonts w:asciiTheme="minorHAnsi" w:hAnsiTheme="minorHAnsi" w:cstheme="minorHAnsi"/>
          <w:sz w:val="22"/>
          <w:szCs w:val="22"/>
        </w:rPr>
        <w:lastRenderedPageBreak/>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6"/>
        <w:gridCol w:w="2757"/>
        <w:gridCol w:w="2889"/>
        <w:gridCol w:w="748"/>
        <w:gridCol w:w="1361"/>
        <w:gridCol w:w="3125"/>
      </w:tblGrid>
      <w:tr w:rsidR="00713218" w:rsidRPr="0028000A" w14:paraId="31ADC9E0" w14:textId="77777777" w:rsidTr="00713218">
        <w:tc>
          <w:tcPr>
            <w:tcW w:w="2501"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AF84DF6" w14:textId="6DFD8607" w:rsidR="001D0F33" w:rsidRPr="0028000A" w:rsidRDefault="001D0F33" w:rsidP="00FA32D2">
            <w:pPr>
              <w:rPr>
                <w:rFonts w:asciiTheme="minorHAnsi" w:hAnsiTheme="minorHAnsi" w:cstheme="minorHAnsi"/>
                <w:b/>
                <w:sz w:val="22"/>
                <w:szCs w:val="22"/>
              </w:rPr>
            </w:pPr>
            <w:r w:rsidRPr="0028000A">
              <w:rPr>
                <w:rFonts w:asciiTheme="minorHAnsi" w:hAnsiTheme="minorHAnsi" w:cstheme="minorHAnsi"/>
                <w:b/>
                <w:sz w:val="22"/>
                <w:szCs w:val="22"/>
              </w:rPr>
              <w:lastRenderedPageBreak/>
              <w:t xml:space="preserve">WHOLE SCHOOL </w:t>
            </w:r>
            <w:r w:rsidR="000D57F9">
              <w:rPr>
                <w:rFonts w:asciiTheme="minorHAnsi" w:hAnsiTheme="minorHAnsi" w:cstheme="minorHAnsi"/>
                <w:b/>
                <w:sz w:val="22"/>
                <w:szCs w:val="22"/>
              </w:rPr>
              <w:t>PRIORITY</w:t>
            </w:r>
            <w:r w:rsidRPr="0028000A">
              <w:rPr>
                <w:rFonts w:asciiTheme="minorHAnsi" w:hAnsiTheme="minorHAnsi" w:cstheme="minorHAnsi"/>
                <w:b/>
                <w:sz w:val="22"/>
                <w:szCs w:val="22"/>
              </w:rPr>
              <w:t xml:space="preserve"> </w:t>
            </w:r>
            <w:r>
              <w:rPr>
                <w:rFonts w:asciiTheme="minorHAnsi" w:hAnsiTheme="minorHAnsi" w:cstheme="minorHAnsi"/>
                <w:b/>
                <w:sz w:val="22"/>
                <w:szCs w:val="22"/>
              </w:rPr>
              <w:t>4</w:t>
            </w:r>
            <w:r w:rsidRPr="0028000A">
              <w:rPr>
                <w:rFonts w:asciiTheme="minorHAnsi" w:hAnsiTheme="minorHAnsi" w:cstheme="minorHAnsi"/>
                <w:b/>
                <w:sz w:val="22"/>
                <w:szCs w:val="22"/>
              </w:rPr>
              <w:t>:</w:t>
            </w:r>
          </w:p>
        </w:tc>
        <w:tc>
          <w:tcPr>
            <w:tcW w:w="2499" w:type="pct"/>
            <w:gridSpan w:val="4"/>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2D3C809" w14:textId="08B2BA36" w:rsidR="001D0F33" w:rsidRPr="0028000A" w:rsidRDefault="001D0F33" w:rsidP="005261A5">
            <w:pPr>
              <w:rPr>
                <w:rFonts w:asciiTheme="minorHAnsi" w:hAnsiTheme="minorHAnsi" w:cstheme="minorHAnsi"/>
                <w:b/>
                <w:sz w:val="22"/>
                <w:szCs w:val="22"/>
              </w:rPr>
            </w:pPr>
            <w:r w:rsidRPr="0028000A">
              <w:rPr>
                <w:rFonts w:asciiTheme="minorHAnsi" w:hAnsiTheme="minorHAnsi" w:cstheme="minorHAnsi"/>
                <w:b/>
                <w:sz w:val="22"/>
                <w:szCs w:val="22"/>
              </w:rPr>
              <w:t>LED BY:</w:t>
            </w:r>
            <w:r w:rsidR="000C29AF">
              <w:rPr>
                <w:rFonts w:asciiTheme="minorHAnsi" w:hAnsiTheme="minorHAnsi" w:cstheme="minorHAnsi"/>
                <w:b/>
                <w:sz w:val="22"/>
                <w:szCs w:val="22"/>
              </w:rPr>
              <w:t xml:space="preserve"> </w:t>
            </w:r>
          </w:p>
        </w:tc>
      </w:tr>
      <w:tr w:rsidR="00713218" w:rsidRPr="0028000A" w14:paraId="13445497" w14:textId="77777777" w:rsidTr="00713218">
        <w:trPr>
          <w:trHeight w:val="249"/>
        </w:trPr>
        <w:tc>
          <w:tcPr>
            <w:tcW w:w="2501" w:type="pct"/>
            <w:gridSpan w:val="2"/>
            <w:tcBorders>
              <w:top w:val="single" w:sz="4" w:space="0" w:color="auto"/>
              <w:left w:val="single" w:sz="4" w:space="0" w:color="auto"/>
              <w:bottom w:val="single" w:sz="4" w:space="0" w:color="auto"/>
              <w:right w:val="single" w:sz="4" w:space="0" w:color="auto"/>
            </w:tcBorders>
            <w:shd w:val="clear" w:color="auto" w:fill="auto"/>
          </w:tcPr>
          <w:p w14:paraId="73267096" w14:textId="16F09237" w:rsidR="001D0F33" w:rsidRPr="00EC068E" w:rsidRDefault="005261A5" w:rsidP="00FA32D2">
            <w:pPr>
              <w:rPr>
                <w:rFonts w:asciiTheme="minorHAnsi" w:hAnsiTheme="minorHAnsi" w:cstheme="minorHAnsi"/>
                <w:sz w:val="22"/>
                <w:szCs w:val="22"/>
              </w:rPr>
            </w:pPr>
            <w:r w:rsidRPr="00EC068E">
              <w:rPr>
                <w:rFonts w:asciiTheme="minorHAnsi" w:hAnsiTheme="minorHAnsi" w:cstheme="minorHAnsi"/>
                <w:sz w:val="22"/>
                <w:szCs w:val="22"/>
              </w:rPr>
              <w:t>To continue to improve the effectiveness and impact of leadership and management at all levels.</w:t>
            </w:r>
          </w:p>
        </w:tc>
        <w:tc>
          <w:tcPr>
            <w:tcW w:w="2499" w:type="pct"/>
            <w:gridSpan w:val="4"/>
            <w:tcBorders>
              <w:top w:val="single" w:sz="4" w:space="0" w:color="auto"/>
              <w:left w:val="single" w:sz="4" w:space="0" w:color="auto"/>
              <w:bottom w:val="single" w:sz="4" w:space="0" w:color="auto"/>
              <w:right w:val="single" w:sz="4" w:space="0" w:color="auto"/>
            </w:tcBorders>
            <w:shd w:val="clear" w:color="auto" w:fill="auto"/>
          </w:tcPr>
          <w:p w14:paraId="64B986AD" w14:textId="64205AE6" w:rsidR="00AF31F4" w:rsidRDefault="00EC068E" w:rsidP="00FA32D2">
            <w:pPr>
              <w:rPr>
                <w:rFonts w:asciiTheme="minorHAnsi" w:hAnsiTheme="minorHAnsi" w:cstheme="minorHAnsi"/>
                <w:sz w:val="22"/>
                <w:szCs w:val="22"/>
              </w:rPr>
            </w:pPr>
            <w:r>
              <w:rPr>
                <w:rFonts w:asciiTheme="minorHAnsi" w:hAnsiTheme="minorHAnsi" w:cstheme="minorHAnsi"/>
                <w:sz w:val="22"/>
                <w:szCs w:val="22"/>
              </w:rPr>
              <w:t xml:space="preserve">AW </w:t>
            </w:r>
          </w:p>
          <w:p w14:paraId="24BA1F02" w14:textId="697C644A" w:rsidR="00EC068E" w:rsidRPr="00AF31F4" w:rsidRDefault="00EC068E" w:rsidP="00FA32D2">
            <w:pPr>
              <w:rPr>
                <w:rFonts w:asciiTheme="minorHAnsi" w:hAnsiTheme="minorHAnsi" w:cstheme="minorHAnsi"/>
                <w:sz w:val="22"/>
                <w:szCs w:val="22"/>
              </w:rPr>
            </w:pPr>
            <w:r>
              <w:rPr>
                <w:rFonts w:asciiTheme="minorHAnsi" w:hAnsiTheme="minorHAnsi" w:cstheme="minorHAnsi"/>
                <w:sz w:val="22"/>
                <w:szCs w:val="22"/>
              </w:rPr>
              <w:t xml:space="preserve">SLT </w:t>
            </w:r>
          </w:p>
        </w:tc>
      </w:tr>
      <w:tr w:rsidR="001D0F33" w:rsidRPr="0028000A" w14:paraId="73A6AB55" w14:textId="77777777" w:rsidTr="00FA32D2">
        <w:tc>
          <w:tcPr>
            <w:tcW w:w="5000" w:type="pct"/>
            <w:gridSpan w:val="6"/>
            <w:shd w:val="clear" w:color="auto" w:fill="E2EFD9" w:themeFill="accent6" w:themeFillTint="33"/>
          </w:tcPr>
          <w:p w14:paraId="3F6DD58F" w14:textId="776A8094" w:rsidR="001D0F33" w:rsidRPr="0028000A" w:rsidRDefault="000D57F9" w:rsidP="00FA32D2">
            <w:pPr>
              <w:tabs>
                <w:tab w:val="left" w:pos="2505"/>
              </w:tabs>
              <w:rPr>
                <w:rFonts w:asciiTheme="minorHAnsi" w:hAnsiTheme="minorHAnsi" w:cstheme="minorHAnsi"/>
                <w:b/>
                <w:sz w:val="22"/>
                <w:szCs w:val="22"/>
              </w:rPr>
            </w:pPr>
            <w:r w:rsidRPr="0028000A">
              <w:rPr>
                <w:rFonts w:asciiTheme="minorHAnsi" w:hAnsiTheme="minorHAnsi" w:cstheme="minorHAnsi"/>
                <w:b/>
                <w:sz w:val="22"/>
                <w:szCs w:val="22"/>
              </w:rPr>
              <w:t>CONTEXT STATEMENT</w:t>
            </w:r>
            <w:r>
              <w:rPr>
                <w:rFonts w:asciiTheme="minorHAnsi" w:hAnsiTheme="minorHAnsi" w:cstheme="minorHAnsi"/>
                <w:b/>
                <w:sz w:val="22"/>
                <w:szCs w:val="22"/>
              </w:rPr>
              <w:t xml:space="preserve"> – WE HAVE CHOSEN THIS BECAUSE:</w:t>
            </w:r>
          </w:p>
        </w:tc>
      </w:tr>
      <w:tr w:rsidR="001D0F33" w:rsidRPr="0028000A" w14:paraId="345C45C2" w14:textId="77777777" w:rsidTr="00FA32D2">
        <w:trPr>
          <w:trHeight w:val="249"/>
        </w:trPr>
        <w:tc>
          <w:tcPr>
            <w:tcW w:w="5000" w:type="pct"/>
            <w:gridSpan w:val="6"/>
            <w:shd w:val="clear" w:color="auto" w:fill="auto"/>
          </w:tcPr>
          <w:p w14:paraId="225207A6" w14:textId="764C5E69" w:rsidR="001D0F33" w:rsidRDefault="005261A5" w:rsidP="005261A5">
            <w:pPr>
              <w:pStyle w:val="OBullets"/>
              <w:numPr>
                <w:ilvl w:val="0"/>
                <w:numId w:val="5"/>
              </w:numPr>
              <w:spacing w:before="0" w:after="0"/>
              <w:rPr>
                <w:rFonts w:asciiTheme="minorHAnsi" w:hAnsiTheme="minorHAnsi" w:cstheme="minorHAnsi"/>
              </w:rPr>
            </w:pPr>
            <w:r>
              <w:rPr>
                <w:rFonts w:asciiTheme="minorHAnsi" w:hAnsiTheme="minorHAnsi" w:cstheme="minorHAnsi"/>
              </w:rPr>
              <w:t xml:space="preserve">Appointment of new </w:t>
            </w:r>
            <w:r w:rsidR="00EC068E">
              <w:rPr>
                <w:rFonts w:asciiTheme="minorHAnsi" w:hAnsiTheme="minorHAnsi" w:cstheme="minorHAnsi"/>
              </w:rPr>
              <w:t xml:space="preserve">Headteacher from January 2025. </w:t>
            </w:r>
          </w:p>
          <w:p w14:paraId="6ACED72E" w14:textId="0D57945C" w:rsidR="00EC068E" w:rsidRDefault="00EC068E" w:rsidP="005261A5">
            <w:pPr>
              <w:pStyle w:val="OBullets"/>
              <w:numPr>
                <w:ilvl w:val="0"/>
                <w:numId w:val="5"/>
              </w:numPr>
              <w:spacing w:before="0" w:after="0"/>
              <w:rPr>
                <w:rFonts w:asciiTheme="minorHAnsi" w:hAnsiTheme="minorHAnsi" w:cstheme="minorHAnsi"/>
              </w:rPr>
            </w:pPr>
            <w:r>
              <w:rPr>
                <w:rFonts w:asciiTheme="minorHAnsi" w:hAnsiTheme="minorHAnsi" w:cstheme="minorHAnsi"/>
              </w:rPr>
              <w:t xml:space="preserve">The Deputy Headteacher and Assistant Headteachers have </w:t>
            </w:r>
            <w:r w:rsidR="00511DDD">
              <w:rPr>
                <w:rFonts w:asciiTheme="minorHAnsi" w:hAnsiTheme="minorHAnsi" w:cstheme="minorHAnsi"/>
              </w:rPr>
              <w:t xml:space="preserve">had changes to their roles and responsibilities, in response to school development </w:t>
            </w:r>
            <w:r w:rsidR="00206206">
              <w:rPr>
                <w:rFonts w:asciiTheme="minorHAnsi" w:hAnsiTheme="minorHAnsi" w:cstheme="minorHAnsi"/>
              </w:rPr>
              <w:t>priorities</w:t>
            </w:r>
            <w:r w:rsidR="00511DDD">
              <w:rPr>
                <w:rFonts w:asciiTheme="minorHAnsi" w:hAnsiTheme="minorHAnsi" w:cstheme="minorHAnsi"/>
              </w:rPr>
              <w:t xml:space="preserve">. </w:t>
            </w:r>
          </w:p>
          <w:p w14:paraId="6936B122" w14:textId="791A2021" w:rsidR="005261A5" w:rsidRDefault="00F5792B" w:rsidP="005261A5">
            <w:pPr>
              <w:pStyle w:val="OBullets"/>
              <w:numPr>
                <w:ilvl w:val="0"/>
                <w:numId w:val="5"/>
              </w:numPr>
              <w:spacing w:before="0" w:after="0"/>
              <w:rPr>
                <w:rFonts w:asciiTheme="minorHAnsi" w:hAnsiTheme="minorHAnsi" w:cstheme="minorHAnsi"/>
              </w:rPr>
            </w:pPr>
            <w:r>
              <w:rPr>
                <w:rFonts w:asciiTheme="minorHAnsi" w:hAnsiTheme="minorHAnsi" w:cstheme="minorHAnsi"/>
              </w:rPr>
              <w:t>Improvement in the overall a</w:t>
            </w:r>
            <w:r w:rsidR="009553D6">
              <w:rPr>
                <w:rFonts w:asciiTheme="minorHAnsi" w:hAnsiTheme="minorHAnsi" w:cstheme="minorHAnsi"/>
              </w:rPr>
              <w:t xml:space="preserve">ttendance </w:t>
            </w:r>
            <w:r>
              <w:rPr>
                <w:rFonts w:asciiTheme="minorHAnsi" w:hAnsiTheme="minorHAnsi" w:cstheme="minorHAnsi"/>
              </w:rPr>
              <w:t xml:space="preserve">and a reduction in PA </w:t>
            </w:r>
            <w:r w:rsidR="009553D6">
              <w:rPr>
                <w:rFonts w:asciiTheme="minorHAnsi" w:hAnsiTheme="minorHAnsi" w:cstheme="minorHAnsi"/>
              </w:rPr>
              <w:t>ha</w:t>
            </w:r>
            <w:r>
              <w:rPr>
                <w:rFonts w:asciiTheme="minorHAnsi" w:hAnsiTheme="minorHAnsi" w:cstheme="minorHAnsi"/>
              </w:rPr>
              <w:t>ve</w:t>
            </w:r>
            <w:r w:rsidR="00206206">
              <w:rPr>
                <w:rFonts w:asciiTheme="minorHAnsi" w:hAnsiTheme="minorHAnsi" w:cstheme="minorHAnsi"/>
              </w:rPr>
              <w:t xml:space="preserve"> consistently</w:t>
            </w:r>
            <w:r w:rsidR="009553D6">
              <w:rPr>
                <w:rFonts w:asciiTheme="minorHAnsi" w:hAnsiTheme="minorHAnsi" w:cstheme="minorHAnsi"/>
              </w:rPr>
              <w:t xml:space="preserve"> been area</w:t>
            </w:r>
            <w:r>
              <w:rPr>
                <w:rFonts w:asciiTheme="minorHAnsi" w:hAnsiTheme="minorHAnsi" w:cstheme="minorHAnsi"/>
              </w:rPr>
              <w:t>s</w:t>
            </w:r>
            <w:r w:rsidR="009553D6">
              <w:rPr>
                <w:rFonts w:asciiTheme="minorHAnsi" w:hAnsiTheme="minorHAnsi" w:cstheme="minorHAnsi"/>
              </w:rPr>
              <w:t xml:space="preserve"> to improve over a number of years.</w:t>
            </w:r>
          </w:p>
          <w:p w14:paraId="6FC1EEC9" w14:textId="77777777" w:rsidR="009C01ED" w:rsidRDefault="00206206" w:rsidP="005261A5">
            <w:pPr>
              <w:pStyle w:val="OBullets"/>
              <w:numPr>
                <w:ilvl w:val="0"/>
                <w:numId w:val="5"/>
              </w:numPr>
              <w:spacing w:before="0" w:after="0"/>
              <w:rPr>
                <w:rFonts w:asciiTheme="minorHAnsi" w:hAnsiTheme="minorHAnsi" w:cstheme="minorHAnsi"/>
              </w:rPr>
            </w:pPr>
            <w:r>
              <w:rPr>
                <w:rFonts w:asciiTheme="minorHAnsi" w:hAnsiTheme="minorHAnsi" w:cstheme="minorHAnsi"/>
              </w:rPr>
              <w:t xml:space="preserve">There is a high level of SEND including EHCPs within school, and the provision for these pupils has been highlighted as and an area for further development. </w:t>
            </w:r>
          </w:p>
          <w:p w14:paraId="7A4F8FB8" w14:textId="0E01145B" w:rsidR="00206206" w:rsidRDefault="009C01ED" w:rsidP="005261A5">
            <w:pPr>
              <w:pStyle w:val="OBullets"/>
              <w:numPr>
                <w:ilvl w:val="0"/>
                <w:numId w:val="5"/>
              </w:numPr>
              <w:spacing w:before="0" w:after="0"/>
              <w:rPr>
                <w:rFonts w:asciiTheme="minorHAnsi" w:hAnsiTheme="minorHAnsi" w:cstheme="minorHAnsi"/>
              </w:rPr>
            </w:pPr>
            <w:r>
              <w:rPr>
                <w:rFonts w:asciiTheme="minorHAnsi" w:hAnsiTheme="minorHAnsi" w:cstheme="minorHAnsi"/>
              </w:rPr>
              <w:t>The school is in a high level of social deprivation, with high levels of safeguarding concerns, and social care involvement.</w:t>
            </w:r>
          </w:p>
          <w:p w14:paraId="5A76AACB" w14:textId="3530642F" w:rsidR="00D307CA" w:rsidRDefault="00D307CA" w:rsidP="005261A5">
            <w:pPr>
              <w:pStyle w:val="OBullets"/>
              <w:numPr>
                <w:ilvl w:val="0"/>
                <w:numId w:val="5"/>
              </w:numPr>
              <w:spacing w:before="0" w:after="0"/>
              <w:rPr>
                <w:rFonts w:asciiTheme="minorHAnsi" w:hAnsiTheme="minorHAnsi" w:cstheme="minorHAnsi"/>
              </w:rPr>
            </w:pPr>
            <w:r>
              <w:rPr>
                <w:rFonts w:asciiTheme="minorHAnsi" w:hAnsiTheme="minorHAnsi" w:cstheme="minorHAnsi"/>
              </w:rPr>
              <w:t xml:space="preserve">There has been a Safeguarding Review commissioned by the new Headteacher, following a LADO referral resulting in disciplinary procedures involving a member of staff. </w:t>
            </w:r>
          </w:p>
          <w:p w14:paraId="10B2FBC3" w14:textId="0DB973DB" w:rsidR="009C01ED" w:rsidRDefault="009C01ED" w:rsidP="005261A5">
            <w:pPr>
              <w:pStyle w:val="OBullets"/>
              <w:numPr>
                <w:ilvl w:val="0"/>
                <w:numId w:val="5"/>
              </w:numPr>
              <w:spacing w:before="0" w:after="0"/>
              <w:rPr>
                <w:rFonts w:asciiTheme="minorHAnsi" w:hAnsiTheme="minorHAnsi" w:cstheme="minorHAnsi"/>
              </w:rPr>
            </w:pPr>
            <w:r>
              <w:rPr>
                <w:rFonts w:asciiTheme="minorHAnsi" w:hAnsiTheme="minorHAnsi" w:cstheme="minorHAnsi"/>
              </w:rPr>
              <w:t xml:space="preserve">The school’s data shows a decline in pupil outcomes, that are well below the national average. </w:t>
            </w:r>
          </w:p>
          <w:p w14:paraId="1E9E4059" w14:textId="3C4434A6" w:rsidR="009C01ED" w:rsidRDefault="009C01ED" w:rsidP="005261A5">
            <w:pPr>
              <w:pStyle w:val="OBullets"/>
              <w:numPr>
                <w:ilvl w:val="0"/>
                <w:numId w:val="5"/>
              </w:numPr>
              <w:spacing w:before="0" w:after="0"/>
              <w:rPr>
                <w:rFonts w:asciiTheme="minorHAnsi" w:hAnsiTheme="minorHAnsi" w:cstheme="minorHAnsi"/>
              </w:rPr>
            </w:pPr>
            <w:r>
              <w:rPr>
                <w:rFonts w:asciiTheme="minorHAnsi" w:hAnsiTheme="minorHAnsi" w:cstheme="minorHAnsi"/>
              </w:rPr>
              <w:t xml:space="preserve">There have been changes to subject leadership in school; previously one teacher led Literacy, and this has now been split across 3 teachers as TLR2 Roles – Early Reading and Phonics, Reading, and Writing. </w:t>
            </w:r>
          </w:p>
          <w:p w14:paraId="1FA4A9FC" w14:textId="57834A2E" w:rsidR="00B316F6" w:rsidRDefault="00B316F6" w:rsidP="005261A5">
            <w:pPr>
              <w:pStyle w:val="OBullets"/>
              <w:numPr>
                <w:ilvl w:val="0"/>
                <w:numId w:val="5"/>
              </w:numPr>
              <w:spacing w:before="0" w:after="0"/>
              <w:rPr>
                <w:rFonts w:asciiTheme="minorHAnsi" w:hAnsiTheme="minorHAnsi" w:cstheme="minorHAnsi"/>
              </w:rPr>
            </w:pPr>
            <w:r>
              <w:rPr>
                <w:rFonts w:asciiTheme="minorHAnsi" w:hAnsiTheme="minorHAnsi" w:cstheme="minorHAnsi"/>
              </w:rPr>
              <w:t>The suspension rate percentage within school is higher than the Wakefield average, and is predominantly children with SEND.</w:t>
            </w:r>
          </w:p>
          <w:p w14:paraId="0209B234" w14:textId="0F631C29" w:rsidR="009C01ED" w:rsidRDefault="009C01ED" w:rsidP="005261A5">
            <w:pPr>
              <w:pStyle w:val="OBullets"/>
              <w:numPr>
                <w:ilvl w:val="0"/>
                <w:numId w:val="5"/>
              </w:numPr>
              <w:spacing w:before="0" w:after="0"/>
              <w:rPr>
                <w:rFonts w:asciiTheme="minorHAnsi" w:hAnsiTheme="minorHAnsi" w:cstheme="minorHAnsi"/>
              </w:rPr>
            </w:pPr>
            <w:r>
              <w:rPr>
                <w:rFonts w:asciiTheme="minorHAnsi" w:hAnsiTheme="minorHAnsi" w:cstheme="minorHAnsi"/>
              </w:rPr>
              <w:t>There has been the development of the Early Years Leader role to include EY SENDCo, as a TLR3 post until 30</w:t>
            </w:r>
            <w:r w:rsidRPr="009C01ED">
              <w:rPr>
                <w:rFonts w:asciiTheme="minorHAnsi" w:hAnsiTheme="minorHAnsi" w:cstheme="minorHAnsi"/>
                <w:vertAlign w:val="superscript"/>
              </w:rPr>
              <w:t>th</w:t>
            </w:r>
            <w:r>
              <w:rPr>
                <w:rFonts w:asciiTheme="minorHAnsi" w:hAnsiTheme="minorHAnsi" w:cstheme="minorHAnsi"/>
              </w:rPr>
              <w:t xml:space="preserve"> April 2026. </w:t>
            </w:r>
          </w:p>
          <w:p w14:paraId="2E7D596D" w14:textId="40F8E50D" w:rsidR="009C01ED" w:rsidRPr="009C01ED" w:rsidRDefault="009C01ED" w:rsidP="009C01ED">
            <w:pPr>
              <w:pStyle w:val="OBullets"/>
              <w:numPr>
                <w:ilvl w:val="0"/>
                <w:numId w:val="5"/>
              </w:numPr>
              <w:spacing w:before="0" w:after="0"/>
              <w:rPr>
                <w:rFonts w:asciiTheme="minorHAnsi" w:hAnsiTheme="minorHAnsi" w:cstheme="minorHAnsi"/>
              </w:rPr>
            </w:pPr>
            <w:r>
              <w:rPr>
                <w:rFonts w:asciiTheme="minorHAnsi" w:hAnsiTheme="minorHAnsi" w:cstheme="minorHAnsi"/>
              </w:rPr>
              <w:t xml:space="preserve">From September 2025 there have been lots of staff changes to year groups, to reflect the needs of the children and the strengths of staff members ensuring that HLTAs are shared across each year group, especially as there is a higher than average number of part time teaching staff. </w:t>
            </w:r>
          </w:p>
          <w:p w14:paraId="5C07DAA8" w14:textId="408F8628" w:rsidR="00D50507" w:rsidRPr="0028000A" w:rsidRDefault="00D50507" w:rsidP="009C01ED">
            <w:pPr>
              <w:pStyle w:val="OBullets"/>
              <w:numPr>
                <w:ilvl w:val="0"/>
                <w:numId w:val="0"/>
              </w:numPr>
              <w:spacing w:before="0" w:after="0"/>
              <w:rPr>
                <w:rFonts w:asciiTheme="minorHAnsi" w:hAnsiTheme="minorHAnsi" w:cstheme="minorHAnsi"/>
              </w:rPr>
            </w:pPr>
          </w:p>
        </w:tc>
      </w:tr>
      <w:tr w:rsidR="001D0F33" w:rsidRPr="0028000A" w14:paraId="737B72D4" w14:textId="77777777" w:rsidTr="00206206">
        <w:tblPrEx>
          <w:tblLook w:val="04A0" w:firstRow="1" w:lastRow="0" w:firstColumn="1" w:lastColumn="0" w:noHBand="0" w:noVBand="1"/>
        </w:tblPrEx>
        <w:tc>
          <w:tcPr>
            <w:tcW w:w="5000" w:type="pct"/>
            <w:gridSpan w:val="6"/>
            <w:shd w:val="clear" w:color="auto" w:fill="E2EFD9" w:themeFill="accent6" w:themeFillTint="33"/>
            <w:vAlign w:val="center"/>
          </w:tcPr>
          <w:p w14:paraId="52ECFE70" w14:textId="77777777" w:rsidR="001D0F33" w:rsidRPr="0028000A" w:rsidRDefault="001D0F33" w:rsidP="00FA32D2">
            <w:pPr>
              <w:rPr>
                <w:rFonts w:asciiTheme="minorHAnsi" w:hAnsiTheme="minorHAnsi" w:cstheme="minorHAnsi"/>
                <w:b/>
                <w:sz w:val="22"/>
                <w:szCs w:val="22"/>
              </w:rPr>
            </w:pPr>
            <w:r w:rsidRPr="0028000A">
              <w:rPr>
                <w:rFonts w:asciiTheme="minorHAnsi" w:hAnsiTheme="minorHAnsi" w:cstheme="minorHAnsi"/>
                <w:b/>
                <w:sz w:val="22"/>
                <w:szCs w:val="22"/>
              </w:rPr>
              <w:t>OVERALL SUCCESS CRITERIA:</w:t>
            </w:r>
          </w:p>
          <w:p w14:paraId="47CBCA40" w14:textId="2D8D60BC" w:rsidR="009553D6" w:rsidRDefault="00FC321E" w:rsidP="009553D6">
            <w:pPr>
              <w:pStyle w:val="ListParagraph"/>
              <w:numPr>
                <w:ilvl w:val="0"/>
                <w:numId w:val="6"/>
              </w:numPr>
              <w:rPr>
                <w:rFonts w:asciiTheme="minorHAnsi" w:hAnsiTheme="minorHAnsi" w:cstheme="minorHAnsi"/>
                <w:sz w:val="22"/>
                <w:szCs w:val="22"/>
              </w:rPr>
            </w:pPr>
            <w:r>
              <w:rPr>
                <w:rFonts w:asciiTheme="minorHAnsi" w:hAnsiTheme="minorHAnsi" w:cstheme="minorHAnsi"/>
                <w:sz w:val="22"/>
                <w:szCs w:val="22"/>
              </w:rPr>
              <w:t>R</w:t>
            </w:r>
            <w:r w:rsidR="009553D6" w:rsidRPr="009553D6">
              <w:rPr>
                <w:rFonts w:asciiTheme="minorHAnsi" w:hAnsiTheme="minorHAnsi" w:cstheme="minorHAnsi"/>
                <w:sz w:val="22"/>
                <w:szCs w:val="22"/>
              </w:rPr>
              <w:t xml:space="preserve">obust monitoring and evaluation systems </w:t>
            </w:r>
            <w:r>
              <w:rPr>
                <w:rFonts w:asciiTheme="minorHAnsi" w:hAnsiTheme="minorHAnsi" w:cstheme="minorHAnsi"/>
                <w:sz w:val="22"/>
                <w:szCs w:val="22"/>
              </w:rPr>
              <w:t>in place</w:t>
            </w:r>
          </w:p>
          <w:p w14:paraId="23C4D80D" w14:textId="12DFD0DE" w:rsidR="00206206" w:rsidRPr="009553D6" w:rsidRDefault="009C01ED" w:rsidP="009553D6">
            <w:pPr>
              <w:pStyle w:val="ListParagraph"/>
              <w:numPr>
                <w:ilvl w:val="0"/>
                <w:numId w:val="6"/>
              </w:numPr>
              <w:rPr>
                <w:rFonts w:asciiTheme="minorHAnsi" w:hAnsiTheme="minorHAnsi" w:cstheme="minorHAnsi"/>
                <w:sz w:val="22"/>
                <w:szCs w:val="22"/>
              </w:rPr>
            </w:pPr>
            <w:r>
              <w:rPr>
                <w:rFonts w:asciiTheme="minorHAnsi" w:hAnsiTheme="minorHAnsi" w:cstheme="minorHAnsi"/>
                <w:sz w:val="22"/>
                <w:szCs w:val="22"/>
              </w:rPr>
              <w:t xml:space="preserve">Half Termly updated </w:t>
            </w:r>
            <w:r w:rsidR="00206206">
              <w:rPr>
                <w:rFonts w:asciiTheme="minorHAnsi" w:hAnsiTheme="minorHAnsi" w:cstheme="minorHAnsi"/>
                <w:sz w:val="22"/>
                <w:szCs w:val="22"/>
              </w:rPr>
              <w:t xml:space="preserve">School Strategic Calendar </w:t>
            </w:r>
            <w:r>
              <w:rPr>
                <w:rFonts w:asciiTheme="minorHAnsi" w:hAnsiTheme="minorHAnsi" w:cstheme="minorHAnsi"/>
                <w:sz w:val="22"/>
                <w:szCs w:val="22"/>
              </w:rPr>
              <w:t xml:space="preserve">to align and improve the focus of areas of leadership </w:t>
            </w:r>
          </w:p>
          <w:p w14:paraId="0CB63A08" w14:textId="466FA5D7" w:rsidR="009553D6" w:rsidRDefault="009553D6" w:rsidP="009553D6">
            <w:pPr>
              <w:pStyle w:val="ListParagraph"/>
              <w:numPr>
                <w:ilvl w:val="0"/>
                <w:numId w:val="6"/>
              </w:numPr>
              <w:rPr>
                <w:rFonts w:asciiTheme="minorHAnsi" w:hAnsiTheme="minorHAnsi" w:cstheme="minorHAnsi"/>
                <w:sz w:val="22"/>
                <w:szCs w:val="22"/>
              </w:rPr>
            </w:pPr>
            <w:r w:rsidRPr="009553D6">
              <w:rPr>
                <w:rFonts w:asciiTheme="minorHAnsi" w:hAnsiTheme="minorHAnsi" w:cstheme="minorHAnsi"/>
                <w:sz w:val="22"/>
                <w:szCs w:val="22"/>
              </w:rPr>
              <w:t xml:space="preserve">Subject Leader Plans that </w:t>
            </w:r>
            <w:r w:rsidR="00206206">
              <w:rPr>
                <w:rFonts w:asciiTheme="minorHAnsi" w:hAnsiTheme="minorHAnsi" w:cstheme="minorHAnsi"/>
                <w:sz w:val="22"/>
                <w:szCs w:val="22"/>
              </w:rPr>
              <w:t xml:space="preserve">link directly to the School Development Plan, </w:t>
            </w:r>
            <w:r w:rsidRPr="009553D6">
              <w:rPr>
                <w:rFonts w:asciiTheme="minorHAnsi" w:hAnsiTheme="minorHAnsi" w:cstheme="minorHAnsi"/>
                <w:sz w:val="22"/>
                <w:szCs w:val="22"/>
              </w:rPr>
              <w:t xml:space="preserve">will ensure that </w:t>
            </w:r>
            <w:r w:rsidR="00206206">
              <w:rPr>
                <w:rFonts w:asciiTheme="minorHAnsi" w:hAnsiTheme="minorHAnsi" w:cstheme="minorHAnsi"/>
                <w:sz w:val="22"/>
                <w:szCs w:val="22"/>
              </w:rPr>
              <w:t xml:space="preserve">the provision in place will impact positively on pupil outcomes </w:t>
            </w:r>
          </w:p>
          <w:p w14:paraId="05358259" w14:textId="3A38C85B" w:rsidR="009553D6" w:rsidRPr="009553D6" w:rsidRDefault="009553D6" w:rsidP="009553D6">
            <w:pPr>
              <w:pStyle w:val="ListParagraph"/>
              <w:numPr>
                <w:ilvl w:val="0"/>
                <w:numId w:val="6"/>
              </w:numPr>
              <w:rPr>
                <w:rFonts w:asciiTheme="minorHAnsi" w:hAnsiTheme="minorHAnsi" w:cstheme="minorHAnsi"/>
                <w:sz w:val="22"/>
                <w:szCs w:val="22"/>
              </w:rPr>
            </w:pPr>
            <w:r>
              <w:rPr>
                <w:rFonts w:asciiTheme="minorHAnsi" w:hAnsiTheme="minorHAnsi" w:cstheme="minorHAnsi"/>
                <w:sz w:val="22"/>
                <w:szCs w:val="22"/>
              </w:rPr>
              <w:t>G</w:t>
            </w:r>
            <w:r w:rsidRPr="009553D6">
              <w:rPr>
                <w:rFonts w:asciiTheme="minorHAnsi" w:hAnsiTheme="minorHAnsi" w:cstheme="minorHAnsi"/>
                <w:sz w:val="22"/>
                <w:szCs w:val="22"/>
              </w:rPr>
              <w:t>overnors provide a good level of support and challenge that se</w:t>
            </w:r>
            <w:r>
              <w:rPr>
                <w:rFonts w:asciiTheme="minorHAnsi" w:hAnsiTheme="minorHAnsi" w:cstheme="minorHAnsi"/>
                <w:sz w:val="22"/>
                <w:szCs w:val="22"/>
              </w:rPr>
              <w:t>cure better outcomes for pupils</w:t>
            </w:r>
            <w:r w:rsidR="009C01ED">
              <w:rPr>
                <w:rFonts w:asciiTheme="minorHAnsi" w:hAnsiTheme="minorHAnsi" w:cstheme="minorHAnsi"/>
                <w:sz w:val="22"/>
                <w:szCs w:val="22"/>
              </w:rPr>
              <w:t xml:space="preserve"> closing the gap between school, and the National Average</w:t>
            </w:r>
            <w:r>
              <w:rPr>
                <w:rFonts w:asciiTheme="minorHAnsi" w:hAnsiTheme="minorHAnsi" w:cstheme="minorHAnsi"/>
                <w:sz w:val="22"/>
                <w:szCs w:val="22"/>
              </w:rPr>
              <w:t>.</w:t>
            </w:r>
          </w:p>
          <w:p w14:paraId="1B74FEE5" w14:textId="1F44CA26" w:rsidR="001D0F33" w:rsidRDefault="009553D6" w:rsidP="00951EE6">
            <w:pPr>
              <w:pStyle w:val="ListParagraph"/>
              <w:numPr>
                <w:ilvl w:val="0"/>
                <w:numId w:val="6"/>
              </w:numPr>
              <w:rPr>
                <w:rFonts w:asciiTheme="minorHAnsi" w:hAnsiTheme="minorHAnsi" w:cstheme="minorHAnsi"/>
                <w:sz w:val="22"/>
                <w:szCs w:val="22"/>
              </w:rPr>
            </w:pPr>
            <w:r>
              <w:rPr>
                <w:rFonts w:asciiTheme="minorHAnsi" w:hAnsiTheme="minorHAnsi" w:cstheme="minorHAnsi"/>
                <w:sz w:val="22"/>
                <w:szCs w:val="22"/>
              </w:rPr>
              <w:t>A</w:t>
            </w:r>
            <w:r w:rsidRPr="009553D6">
              <w:rPr>
                <w:rFonts w:asciiTheme="minorHAnsi" w:hAnsiTheme="minorHAnsi" w:cstheme="minorHAnsi"/>
                <w:sz w:val="22"/>
                <w:szCs w:val="22"/>
              </w:rPr>
              <w:t>ttendanc</w:t>
            </w:r>
            <w:r>
              <w:rPr>
                <w:rFonts w:asciiTheme="minorHAnsi" w:hAnsiTheme="minorHAnsi" w:cstheme="minorHAnsi"/>
                <w:sz w:val="22"/>
                <w:szCs w:val="22"/>
              </w:rPr>
              <w:t xml:space="preserve">e in line with National average and Persistent Absence below the National average. </w:t>
            </w:r>
            <w:r w:rsidRPr="009553D6">
              <w:rPr>
                <w:rFonts w:asciiTheme="minorHAnsi" w:hAnsiTheme="minorHAnsi" w:cstheme="minorHAnsi"/>
                <w:sz w:val="22"/>
                <w:szCs w:val="22"/>
              </w:rPr>
              <w:t xml:space="preserve"> </w:t>
            </w:r>
            <w:r w:rsidR="00951EE6" w:rsidRPr="00951EE6">
              <w:rPr>
                <w:rFonts w:asciiTheme="minorHAnsi" w:hAnsiTheme="minorHAnsi" w:cstheme="minorHAnsi"/>
                <w:sz w:val="22"/>
                <w:szCs w:val="22"/>
              </w:rPr>
              <w:t>Raise overall attendance – Target 9</w:t>
            </w:r>
            <w:r w:rsidR="00EC068E">
              <w:rPr>
                <w:rFonts w:asciiTheme="minorHAnsi" w:hAnsiTheme="minorHAnsi" w:cstheme="minorHAnsi"/>
                <w:sz w:val="22"/>
                <w:szCs w:val="22"/>
              </w:rPr>
              <w:t>3</w:t>
            </w:r>
            <w:r w:rsidR="00951EE6" w:rsidRPr="00951EE6">
              <w:rPr>
                <w:rFonts w:asciiTheme="minorHAnsi" w:hAnsiTheme="minorHAnsi" w:cstheme="minorHAnsi"/>
                <w:sz w:val="22"/>
                <w:szCs w:val="22"/>
              </w:rPr>
              <w:t xml:space="preserve">% and reduce Persistent Absence to </w:t>
            </w:r>
            <w:r w:rsidR="009C01ED">
              <w:rPr>
                <w:rFonts w:asciiTheme="minorHAnsi" w:hAnsiTheme="minorHAnsi" w:cstheme="minorHAnsi"/>
                <w:sz w:val="22"/>
                <w:szCs w:val="22"/>
              </w:rPr>
              <w:t>below 20</w:t>
            </w:r>
            <w:r w:rsidR="00951EE6" w:rsidRPr="00951EE6">
              <w:rPr>
                <w:rFonts w:asciiTheme="minorHAnsi" w:hAnsiTheme="minorHAnsi" w:cstheme="minorHAnsi"/>
                <w:sz w:val="22"/>
                <w:szCs w:val="22"/>
              </w:rPr>
              <w:t>% (20</w:t>
            </w:r>
            <w:r w:rsidR="00EC068E">
              <w:rPr>
                <w:rFonts w:asciiTheme="minorHAnsi" w:hAnsiTheme="minorHAnsi" w:cstheme="minorHAnsi"/>
                <w:sz w:val="22"/>
                <w:szCs w:val="22"/>
              </w:rPr>
              <w:t>24/25</w:t>
            </w:r>
            <w:r w:rsidR="00951EE6" w:rsidRPr="00951EE6">
              <w:rPr>
                <w:rFonts w:asciiTheme="minorHAnsi" w:hAnsiTheme="minorHAnsi" w:cstheme="minorHAnsi"/>
                <w:sz w:val="22"/>
                <w:szCs w:val="22"/>
              </w:rPr>
              <w:t xml:space="preserve">’s </w:t>
            </w:r>
            <w:r w:rsidR="00EC068E">
              <w:rPr>
                <w:rFonts w:asciiTheme="minorHAnsi" w:hAnsiTheme="minorHAnsi" w:cstheme="minorHAnsi"/>
                <w:sz w:val="22"/>
                <w:szCs w:val="22"/>
              </w:rPr>
              <w:t>end of year</w:t>
            </w:r>
            <w:r w:rsidR="00951EE6" w:rsidRPr="00951EE6">
              <w:rPr>
                <w:rFonts w:asciiTheme="minorHAnsi" w:hAnsiTheme="minorHAnsi" w:cstheme="minorHAnsi"/>
                <w:sz w:val="22"/>
                <w:szCs w:val="22"/>
              </w:rPr>
              <w:t xml:space="preserve"> attendance 9</w:t>
            </w:r>
            <w:r w:rsidR="00206206">
              <w:rPr>
                <w:rFonts w:asciiTheme="minorHAnsi" w:hAnsiTheme="minorHAnsi" w:cstheme="minorHAnsi"/>
                <w:sz w:val="22"/>
                <w:szCs w:val="22"/>
              </w:rPr>
              <w:t>0.8</w:t>
            </w:r>
            <w:r w:rsidR="00951EE6" w:rsidRPr="00951EE6">
              <w:rPr>
                <w:rFonts w:asciiTheme="minorHAnsi" w:hAnsiTheme="minorHAnsi" w:cstheme="minorHAnsi"/>
                <w:sz w:val="22"/>
                <w:szCs w:val="22"/>
              </w:rPr>
              <w:t xml:space="preserve">% and Persistent Absence </w:t>
            </w:r>
            <w:r w:rsidR="00206206">
              <w:rPr>
                <w:rFonts w:asciiTheme="minorHAnsi" w:hAnsiTheme="minorHAnsi" w:cstheme="minorHAnsi"/>
                <w:sz w:val="22"/>
                <w:szCs w:val="22"/>
              </w:rPr>
              <w:t>28</w:t>
            </w:r>
            <w:r w:rsidR="00951EE6" w:rsidRPr="00951EE6">
              <w:rPr>
                <w:rFonts w:asciiTheme="minorHAnsi" w:hAnsiTheme="minorHAnsi" w:cstheme="minorHAnsi"/>
                <w:sz w:val="22"/>
                <w:szCs w:val="22"/>
              </w:rPr>
              <w:t>%)</w:t>
            </w:r>
          </w:p>
          <w:p w14:paraId="2D0BE45B" w14:textId="1C80365E" w:rsidR="00B316F6" w:rsidRDefault="00B316F6" w:rsidP="00951EE6">
            <w:pPr>
              <w:pStyle w:val="ListParagraph"/>
              <w:numPr>
                <w:ilvl w:val="0"/>
                <w:numId w:val="6"/>
              </w:numPr>
              <w:rPr>
                <w:rFonts w:asciiTheme="minorHAnsi" w:hAnsiTheme="minorHAnsi" w:cstheme="minorHAnsi"/>
                <w:sz w:val="22"/>
                <w:szCs w:val="22"/>
              </w:rPr>
            </w:pPr>
            <w:r>
              <w:rPr>
                <w:rFonts w:asciiTheme="minorHAnsi" w:hAnsiTheme="minorHAnsi" w:cstheme="minorHAnsi"/>
                <w:sz w:val="22"/>
                <w:szCs w:val="22"/>
              </w:rPr>
              <w:t xml:space="preserve">The suspension rate will be reduced significantly, particularly for children with SEND. </w:t>
            </w:r>
          </w:p>
          <w:p w14:paraId="7DB27F13" w14:textId="7A5E41F1" w:rsidR="00D307CA" w:rsidRDefault="00D307CA" w:rsidP="00951EE6">
            <w:pPr>
              <w:pStyle w:val="ListParagraph"/>
              <w:numPr>
                <w:ilvl w:val="0"/>
                <w:numId w:val="6"/>
              </w:numPr>
              <w:rPr>
                <w:rFonts w:asciiTheme="minorHAnsi" w:hAnsiTheme="minorHAnsi" w:cstheme="minorHAnsi"/>
                <w:sz w:val="22"/>
                <w:szCs w:val="22"/>
              </w:rPr>
            </w:pPr>
            <w:r>
              <w:rPr>
                <w:rFonts w:asciiTheme="minorHAnsi" w:hAnsiTheme="minorHAnsi" w:cstheme="minorHAnsi"/>
                <w:sz w:val="22"/>
                <w:szCs w:val="22"/>
              </w:rPr>
              <w:t xml:space="preserve">Safeguarding procedures will be highly effective within school, supporting an open and transparent culture. </w:t>
            </w:r>
          </w:p>
          <w:p w14:paraId="68E9FC28" w14:textId="0339A327" w:rsidR="00D50507" w:rsidRPr="00951EE6" w:rsidRDefault="00D50507" w:rsidP="00D50507">
            <w:pPr>
              <w:pStyle w:val="ListParagraph"/>
              <w:ind w:left="360"/>
              <w:rPr>
                <w:rFonts w:asciiTheme="minorHAnsi" w:hAnsiTheme="minorHAnsi" w:cstheme="minorHAnsi"/>
                <w:sz w:val="22"/>
                <w:szCs w:val="22"/>
              </w:rPr>
            </w:pPr>
          </w:p>
        </w:tc>
      </w:tr>
      <w:tr w:rsidR="00176BD3" w:rsidRPr="0028000A" w14:paraId="544A25D7" w14:textId="77777777" w:rsidTr="00713218">
        <w:tblPrEx>
          <w:tblLook w:val="04A0" w:firstRow="1" w:lastRow="0" w:firstColumn="1" w:lastColumn="0" w:noHBand="0" w:noVBand="1"/>
        </w:tblPrEx>
        <w:tc>
          <w:tcPr>
            <w:tcW w:w="1565" w:type="pct"/>
            <w:shd w:val="clear" w:color="auto" w:fill="E2EFD9" w:themeFill="accent6" w:themeFillTint="33"/>
            <w:vAlign w:val="center"/>
          </w:tcPr>
          <w:p w14:paraId="61F12939" w14:textId="5FFA986D" w:rsidR="001D0F33" w:rsidRPr="0028000A" w:rsidRDefault="000D57F9" w:rsidP="00FA32D2">
            <w:pPr>
              <w:jc w:val="center"/>
              <w:rPr>
                <w:rFonts w:asciiTheme="minorHAnsi" w:hAnsiTheme="minorHAnsi" w:cstheme="minorHAnsi"/>
                <w:b/>
                <w:sz w:val="22"/>
                <w:szCs w:val="22"/>
              </w:rPr>
            </w:pPr>
            <w:r w:rsidRPr="0028000A">
              <w:rPr>
                <w:rFonts w:asciiTheme="minorHAnsi" w:hAnsiTheme="minorHAnsi" w:cstheme="minorHAnsi"/>
                <w:b/>
                <w:sz w:val="22"/>
                <w:szCs w:val="22"/>
              </w:rPr>
              <w:t xml:space="preserve">KEY </w:t>
            </w:r>
            <w:r>
              <w:rPr>
                <w:rFonts w:asciiTheme="minorHAnsi" w:hAnsiTheme="minorHAnsi" w:cstheme="minorHAnsi"/>
                <w:b/>
                <w:sz w:val="22"/>
                <w:szCs w:val="22"/>
              </w:rPr>
              <w:t>OBJECTIVE</w:t>
            </w:r>
          </w:p>
        </w:tc>
        <w:tc>
          <w:tcPr>
            <w:tcW w:w="2103" w:type="pct"/>
            <w:gridSpan w:val="3"/>
            <w:shd w:val="clear" w:color="auto" w:fill="E2EFD9" w:themeFill="accent6" w:themeFillTint="33"/>
            <w:vAlign w:val="center"/>
          </w:tcPr>
          <w:p w14:paraId="7BC7536F" w14:textId="77777777" w:rsidR="001D0F33" w:rsidRPr="0028000A" w:rsidRDefault="001D0F33" w:rsidP="00FA32D2">
            <w:pPr>
              <w:jc w:val="center"/>
              <w:rPr>
                <w:rFonts w:asciiTheme="minorHAnsi" w:hAnsiTheme="minorHAnsi" w:cstheme="minorHAnsi"/>
                <w:b/>
                <w:sz w:val="22"/>
                <w:szCs w:val="22"/>
              </w:rPr>
            </w:pPr>
            <w:r w:rsidRPr="0028000A">
              <w:rPr>
                <w:rFonts w:asciiTheme="minorHAnsi" w:hAnsiTheme="minorHAnsi" w:cstheme="minorHAnsi"/>
                <w:b/>
                <w:sz w:val="22"/>
                <w:szCs w:val="22"/>
              </w:rPr>
              <w:t>ACTIONS</w:t>
            </w:r>
          </w:p>
        </w:tc>
        <w:tc>
          <w:tcPr>
            <w:tcW w:w="404" w:type="pct"/>
            <w:shd w:val="clear" w:color="auto" w:fill="E2EFD9" w:themeFill="accent6" w:themeFillTint="33"/>
            <w:vAlign w:val="center"/>
          </w:tcPr>
          <w:p w14:paraId="28D8C076" w14:textId="77777777" w:rsidR="001D0F33" w:rsidRPr="0028000A" w:rsidRDefault="001D0F33" w:rsidP="00FA32D2">
            <w:pPr>
              <w:jc w:val="center"/>
              <w:rPr>
                <w:rFonts w:asciiTheme="minorHAnsi" w:hAnsiTheme="minorHAnsi" w:cstheme="minorHAnsi"/>
                <w:b/>
                <w:sz w:val="22"/>
                <w:szCs w:val="22"/>
              </w:rPr>
            </w:pPr>
            <w:r w:rsidRPr="0028000A">
              <w:rPr>
                <w:rFonts w:asciiTheme="minorHAnsi" w:hAnsiTheme="minorHAnsi" w:cstheme="minorHAnsi"/>
                <w:b/>
                <w:sz w:val="22"/>
                <w:szCs w:val="22"/>
              </w:rPr>
              <w:t>WHO</w:t>
            </w:r>
          </w:p>
        </w:tc>
        <w:tc>
          <w:tcPr>
            <w:tcW w:w="928" w:type="pct"/>
            <w:shd w:val="clear" w:color="auto" w:fill="E2EFD9" w:themeFill="accent6" w:themeFillTint="33"/>
            <w:vAlign w:val="center"/>
          </w:tcPr>
          <w:p w14:paraId="1E5C4184" w14:textId="77777777" w:rsidR="001D0F33" w:rsidRPr="0028000A" w:rsidRDefault="001D0F33" w:rsidP="00FA32D2">
            <w:pPr>
              <w:jc w:val="center"/>
              <w:rPr>
                <w:rFonts w:asciiTheme="minorHAnsi" w:hAnsiTheme="minorHAnsi" w:cstheme="minorHAnsi"/>
                <w:b/>
                <w:sz w:val="22"/>
                <w:szCs w:val="22"/>
              </w:rPr>
            </w:pPr>
            <w:r w:rsidRPr="0028000A">
              <w:rPr>
                <w:rFonts w:asciiTheme="minorHAnsi" w:hAnsiTheme="minorHAnsi" w:cstheme="minorHAnsi"/>
                <w:b/>
                <w:sz w:val="22"/>
                <w:szCs w:val="22"/>
              </w:rPr>
              <w:t>RESOURCES</w:t>
            </w:r>
          </w:p>
        </w:tc>
      </w:tr>
      <w:tr w:rsidR="00176BD3" w:rsidRPr="0028000A" w14:paraId="6B28A36F" w14:textId="77777777" w:rsidTr="00713218">
        <w:tblPrEx>
          <w:tblLook w:val="04A0" w:firstRow="1" w:lastRow="0" w:firstColumn="1" w:lastColumn="0" w:noHBand="0" w:noVBand="1"/>
        </w:tblPrEx>
        <w:tc>
          <w:tcPr>
            <w:tcW w:w="1565" w:type="pct"/>
            <w:shd w:val="clear" w:color="auto" w:fill="auto"/>
          </w:tcPr>
          <w:p w14:paraId="2C484F77" w14:textId="2ADDF458" w:rsidR="001D0F33" w:rsidRDefault="005765CD" w:rsidP="00FA32D2">
            <w:pPr>
              <w:rPr>
                <w:rFonts w:asciiTheme="minorHAnsi" w:hAnsiTheme="minorHAnsi" w:cstheme="minorHAnsi"/>
                <w:color w:val="000000"/>
                <w:sz w:val="22"/>
                <w:szCs w:val="22"/>
              </w:rPr>
            </w:pPr>
            <w:r>
              <w:rPr>
                <w:rFonts w:asciiTheme="minorHAnsi" w:hAnsiTheme="minorHAnsi" w:cstheme="minorHAnsi"/>
                <w:color w:val="000000"/>
                <w:sz w:val="22"/>
                <w:szCs w:val="22"/>
              </w:rPr>
              <w:t>Develop</w:t>
            </w:r>
            <w:r w:rsidR="00FC321E" w:rsidRPr="00FC321E">
              <w:rPr>
                <w:rFonts w:asciiTheme="minorHAnsi" w:hAnsiTheme="minorHAnsi" w:cstheme="minorHAnsi"/>
                <w:color w:val="000000"/>
                <w:sz w:val="22"/>
                <w:szCs w:val="22"/>
              </w:rPr>
              <w:t xml:space="preserve"> robust monitoring and evaluation systems</w:t>
            </w:r>
            <w:r>
              <w:rPr>
                <w:rFonts w:asciiTheme="minorHAnsi" w:hAnsiTheme="minorHAnsi" w:cstheme="minorHAnsi"/>
                <w:color w:val="000000"/>
                <w:sz w:val="22"/>
                <w:szCs w:val="22"/>
              </w:rPr>
              <w:t>,</w:t>
            </w:r>
            <w:r w:rsidR="00FC321E" w:rsidRPr="00FC321E">
              <w:rPr>
                <w:rFonts w:asciiTheme="minorHAnsi" w:hAnsiTheme="minorHAnsi" w:cstheme="minorHAnsi"/>
                <w:color w:val="000000"/>
                <w:sz w:val="22"/>
                <w:szCs w:val="22"/>
              </w:rPr>
              <w:t xml:space="preserve"> to enable those with specific responsibilities have planned regular opportunities to carry out their roles effectively.</w:t>
            </w:r>
          </w:p>
          <w:p w14:paraId="0396E675" w14:textId="6D067877" w:rsidR="00DA7FF0" w:rsidRPr="0028000A" w:rsidRDefault="00DA7FF0" w:rsidP="00FA32D2">
            <w:pPr>
              <w:rPr>
                <w:rFonts w:asciiTheme="minorHAnsi" w:hAnsiTheme="minorHAnsi" w:cstheme="minorHAnsi"/>
                <w:color w:val="000000"/>
                <w:sz w:val="22"/>
                <w:szCs w:val="22"/>
              </w:rPr>
            </w:pPr>
          </w:p>
        </w:tc>
        <w:tc>
          <w:tcPr>
            <w:tcW w:w="2103" w:type="pct"/>
            <w:gridSpan w:val="3"/>
            <w:shd w:val="clear" w:color="auto" w:fill="auto"/>
          </w:tcPr>
          <w:p w14:paraId="785A2918" w14:textId="52D74E23" w:rsidR="00FC321E" w:rsidRDefault="005765CD" w:rsidP="00FC321E">
            <w:pPr>
              <w:pStyle w:val="ListParagraph"/>
              <w:numPr>
                <w:ilvl w:val="0"/>
                <w:numId w:val="4"/>
              </w:numPr>
              <w:rPr>
                <w:rFonts w:asciiTheme="minorHAnsi" w:hAnsiTheme="minorHAnsi" w:cstheme="minorHAnsi"/>
                <w:color w:val="000000"/>
                <w:sz w:val="22"/>
                <w:szCs w:val="22"/>
              </w:rPr>
            </w:pPr>
            <w:r>
              <w:rPr>
                <w:rFonts w:asciiTheme="minorHAnsi" w:hAnsiTheme="minorHAnsi" w:cstheme="minorHAnsi"/>
                <w:color w:val="000000"/>
                <w:sz w:val="22"/>
                <w:szCs w:val="22"/>
              </w:rPr>
              <w:t>Headteacher, Deputy and Assistant Headteachers</w:t>
            </w:r>
            <w:r w:rsidR="00FC321E">
              <w:rPr>
                <w:rFonts w:asciiTheme="minorHAnsi" w:hAnsiTheme="minorHAnsi" w:cstheme="minorHAnsi"/>
                <w:color w:val="000000"/>
                <w:sz w:val="22"/>
                <w:szCs w:val="22"/>
              </w:rPr>
              <w:t xml:space="preserve"> work together to ensure systems and procedures are embedded</w:t>
            </w:r>
            <w:r>
              <w:rPr>
                <w:rFonts w:asciiTheme="minorHAnsi" w:hAnsiTheme="minorHAnsi" w:cstheme="minorHAnsi"/>
                <w:color w:val="000000"/>
                <w:sz w:val="22"/>
                <w:szCs w:val="22"/>
              </w:rPr>
              <w:t xml:space="preserve"> – feedback through weekly meetings including Phase Leaders. </w:t>
            </w:r>
          </w:p>
          <w:p w14:paraId="02F532B6" w14:textId="27D247C7" w:rsidR="00FC321E" w:rsidRDefault="005765CD" w:rsidP="00FC321E">
            <w:pPr>
              <w:pStyle w:val="ListParagraph"/>
              <w:numPr>
                <w:ilvl w:val="0"/>
                <w:numId w:val="4"/>
              </w:numPr>
              <w:rPr>
                <w:rFonts w:asciiTheme="minorHAnsi" w:hAnsiTheme="minorHAnsi" w:cstheme="minorHAnsi"/>
                <w:color w:val="000000"/>
                <w:sz w:val="22"/>
                <w:szCs w:val="22"/>
              </w:rPr>
            </w:pPr>
            <w:r>
              <w:rPr>
                <w:rFonts w:asciiTheme="minorHAnsi" w:hAnsiTheme="minorHAnsi" w:cstheme="minorHAnsi"/>
                <w:color w:val="000000"/>
                <w:sz w:val="22"/>
                <w:szCs w:val="22"/>
              </w:rPr>
              <w:t>Strategic Calendar in place each half term with monitoring activities planned:</w:t>
            </w:r>
          </w:p>
          <w:p w14:paraId="49185C88" w14:textId="71D8B77D" w:rsidR="005765CD" w:rsidRPr="005765CD" w:rsidRDefault="00000000" w:rsidP="005765CD">
            <w:pPr>
              <w:ind w:left="360"/>
              <w:rPr>
                <w:rFonts w:asciiTheme="minorHAnsi" w:hAnsiTheme="minorHAnsi" w:cstheme="minorHAnsi"/>
                <w:color w:val="000000"/>
                <w:sz w:val="22"/>
                <w:szCs w:val="22"/>
              </w:rPr>
            </w:pPr>
            <w:hyperlink r:id="rId12" w:history="1">
              <w:r w:rsidR="005765CD" w:rsidRPr="005765CD">
                <w:rPr>
                  <w:rStyle w:val="Hyperlink"/>
                  <w:rFonts w:asciiTheme="minorHAnsi" w:hAnsiTheme="minorHAnsi" w:cstheme="minorHAnsi"/>
                  <w:sz w:val="22"/>
                  <w:szCs w:val="22"/>
                </w:rPr>
                <w:t>..\..\..\FVP - Staff Shared (new) - Documents\SLT\Strategic Calendars\Strategic Calendar 25_26 Autumn.docx</w:t>
              </w:r>
            </w:hyperlink>
          </w:p>
          <w:p w14:paraId="7C38361F" w14:textId="77777777" w:rsidR="00F5792B" w:rsidRPr="00F5792B" w:rsidRDefault="00F5792B" w:rsidP="00F5792B">
            <w:pPr>
              <w:pStyle w:val="ListParagraph"/>
              <w:rPr>
                <w:rFonts w:asciiTheme="minorHAnsi" w:hAnsiTheme="minorHAnsi" w:cstheme="minorHAnsi"/>
                <w:color w:val="4472C4" w:themeColor="accent1"/>
                <w:sz w:val="22"/>
                <w:szCs w:val="22"/>
              </w:rPr>
            </w:pPr>
          </w:p>
          <w:p w14:paraId="21BE7748" w14:textId="77777777" w:rsidR="00E569DD" w:rsidRDefault="00E569DD" w:rsidP="00E569DD">
            <w:pPr>
              <w:rPr>
                <w:rFonts w:asciiTheme="minorHAnsi" w:hAnsiTheme="minorHAnsi" w:cstheme="minorHAnsi"/>
                <w:color w:val="4472C4" w:themeColor="accent1"/>
                <w:sz w:val="22"/>
                <w:szCs w:val="22"/>
                <w:highlight w:val="yellow"/>
              </w:rPr>
            </w:pPr>
          </w:p>
          <w:p w14:paraId="4F13BD64" w14:textId="11A9F9C0" w:rsidR="00DC6380" w:rsidRPr="0028000A" w:rsidRDefault="005765CD" w:rsidP="005765CD">
            <w:pPr>
              <w:pStyle w:val="ListParagraph"/>
              <w:numPr>
                <w:ilvl w:val="0"/>
                <w:numId w:val="4"/>
              </w:numPr>
              <w:rPr>
                <w:rFonts w:asciiTheme="minorHAnsi" w:hAnsiTheme="minorHAnsi" w:cstheme="minorHAnsi"/>
                <w:color w:val="000000"/>
                <w:sz w:val="22"/>
                <w:szCs w:val="22"/>
              </w:rPr>
            </w:pPr>
            <w:r>
              <w:rPr>
                <w:rFonts w:asciiTheme="minorHAnsi" w:hAnsiTheme="minorHAnsi" w:cstheme="minorHAnsi"/>
                <w:color w:val="000000"/>
                <w:sz w:val="22"/>
                <w:szCs w:val="22"/>
              </w:rPr>
              <w:t>Half termly feedback meeting for SLT and Middle Leaders</w:t>
            </w:r>
          </w:p>
        </w:tc>
        <w:tc>
          <w:tcPr>
            <w:tcW w:w="404" w:type="pct"/>
            <w:shd w:val="clear" w:color="auto" w:fill="auto"/>
          </w:tcPr>
          <w:p w14:paraId="6C5003DA" w14:textId="7ED1CCBB" w:rsidR="001D0F33" w:rsidRDefault="00F06FBE" w:rsidP="00FA32D2">
            <w:pPr>
              <w:jc w:val="center"/>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AW and SLT </w:t>
            </w:r>
          </w:p>
          <w:p w14:paraId="43558995" w14:textId="7E3C4712" w:rsidR="00FC321E" w:rsidRPr="0028000A" w:rsidRDefault="00FC321E" w:rsidP="00FA32D2">
            <w:pPr>
              <w:jc w:val="center"/>
              <w:rPr>
                <w:rFonts w:asciiTheme="minorHAnsi" w:hAnsiTheme="minorHAnsi" w:cstheme="minorHAnsi"/>
                <w:color w:val="000000"/>
                <w:sz w:val="22"/>
                <w:szCs w:val="22"/>
              </w:rPr>
            </w:pPr>
          </w:p>
        </w:tc>
        <w:tc>
          <w:tcPr>
            <w:tcW w:w="928" w:type="pct"/>
            <w:shd w:val="clear" w:color="auto" w:fill="auto"/>
          </w:tcPr>
          <w:p w14:paraId="279DF159" w14:textId="77777777" w:rsidR="00E569DD" w:rsidRDefault="00E569DD" w:rsidP="00AF31F4">
            <w:pPr>
              <w:jc w:val="center"/>
              <w:rPr>
                <w:rFonts w:asciiTheme="minorHAnsi" w:hAnsiTheme="minorHAnsi" w:cstheme="minorHAnsi"/>
                <w:color w:val="000000"/>
                <w:sz w:val="22"/>
                <w:szCs w:val="22"/>
              </w:rPr>
            </w:pPr>
          </w:p>
          <w:p w14:paraId="57BADFCA" w14:textId="656F815D" w:rsidR="00E569DD" w:rsidRDefault="00E569DD" w:rsidP="00AF31F4">
            <w:pPr>
              <w:jc w:val="center"/>
              <w:rPr>
                <w:rFonts w:asciiTheme="minorHAnsi" w:hAnsiTheme="minorHAnsi" w:cstheme="minorHAnsi"/>
                <w:color w:val="000000"/>
                <w:sz w:val="22"/>
                <w:szCs w:val="22"/>
              </w:rPr>
            </w:pPr>
            <w:r>
              <w:rPr>
                <w:rFonts w:asciiTheme="minorHAnsi" w:hAnsiTheme="minorHAnsi" w:cstheme="minorHAnsi"/>
                <w:sz w:val="22"/>
                <w:szCs w:val="22"/>
              </w:rPr>
              <w:t>Subject Leader</w:t>
            </w:r>
            <w:r w:rsidRPr="00D50507">
              <w:rPr>
                <w:rFonts w:asciiTheme="minorHAnsi" w:hAnsiTheme="minorHAnsi" w:cstheme="minorHAnsi"/>
                <w:sz w:val="22"/>
                <w:szCs w:val="22"/>
              </w:rPr>
              <w:t xml:space="preserve"> release time</w:t>
            </w:r>
            <w:r>
              <w:rPr>
                <w:rFonts w:asciiTheme="minorHAnsi" w:hAnsiTheme="minorHAnsi" w:cstheme="minorHAnsi"/>
                <w:sz w:val="22"/>
                <w:szCs w:val="22"/>
              </w:rPr>
              <w:t xml:space="preserve">: </w:t>
            </w:r>
            <w:r w:rsidRPr="00D50507">
              <w:rPr>
                <w:rFonts w:asciiTheme="minorHAnsi" w:hAnsiTheme="minorHAnsi" w:cstheme="minorHAnsi"/>
                <w:sz w:val="22"/>
                <w:szCs w:val="22"/>
              </w:rPr>
              <w:t xml:space="preserve">½ </w:t>
            </w:r>
            <w:r w:rsidR="005765CD">
              <w:rPr>
                <w:rFonts w:asciiTheme="minorHAnsi" w:hAnsiTheme="minorHAnsi" w:cstheme="minorHAnsi"/>
                <w:sz w:val="22"/>
                <w:szCs w:val="22"/>
              </w:rPr>
              <w:t xml:space="preserve">day </w:t>
            </w:r>
            <w:r w:rsidRPr="00D50507">
              <w:rPr>
                <w:rFonts w:asciiTheme="minorHAnsi" w:hAnsiTheme="minorHAnsi" w:cstheme="minorHAnsi"/>
                <w:sz w:val="22"/>
                <w:szCs w:val="22"/>
              </w:rPr>
              <w:t xml:space="preserve">per week </w:t>
            </w:r>
          </w:p>
          <w:p w14:paraId="1C78D691" w14:textId="77777777" w:rsidR="00E569DD" w:rsidRDefault="00E569DD" w:rsidP="00AF31F4">
            <w:pPr>
              <w:jc w:val="center"/>
              <w:rPr>
                <w:rFonts w:asciiTheme="minorHAnsi" w:hAnsiTheme="minorHAnsi" w:cstheme="minorHAnsi"/>
                <w:color w:val="000000"/>
                <w:sz w:val="22"/>
                <w:szCs w:val="22"/>
              </w:rPr>
            </w:pPr>
          </w:p>
          <w:p w14:paraId="1FAE1E47" w14:textId="4DA5C5AE" w:rsidR="001D0F33" w:rsidRDefault="00FC321E" w:rsidP="00AF31F4">
            <w:pPr>
              <w:jc w:val="center"/>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Weekly SLT </w:t>
            </w:r>
            <w:r w:rsidR="005765CD">
              <w:rPr>
                <w:rFonts w:asciiTheme="minorHAnsi" w:hAnsiTheme="minorHAnsi" w:cstheme="minorHAnsi"/>
                <w:color w:val="000000"/>
                <w:sz w:val="22"/>
                <w:szCs w:val="22"/>
              </w:rPr>
              <w:t>– Monday morning 15 mins, Monday after school 3:15 – 4:30</w:t>
            </w:r>
          </w:p>
          <w:p w14:paraId="438BF451" w14:textId="6ED94161" w:rsidR="00FC321E" w:rsidRPr="00DB42A0" w:rsidRDefault="00FC321E" w:rsidP="00AF31F4">
            <w:pPr>
              <w:jc w:val="center"/>
              <w:rPr>
                <w:rFonts w:asciiTheme="minorHAnsi" w:hAnsiTheme="minorHAnsi" w:cstheme="minorHAnsi"/>
                <w:color w:val="000000"/>
                <w:sz w:val="22"/>
                <w:szCs w:val="22"/>
              </w:rPr>
            </w:pPr>
          </w:p>
        </w:tc>
      </w:tr>
      <w:tr w:rsidR="00176BD3" w:rsidRPr="0028000A" w14:paraId="4AFD47F3" w14:textId="77777777" w:rsidTr="00713218">
        <w:tblPrEx>
          <w:tblLook w:val="04A0" w:firstRow="1" w:lastRow="0" w:firstColumn="1" w:lastColumn="0" w:noHBand="0" w:noVBand="1"/>
        </w:tblPrEx>
        <w:tc>
          <w:tcPr>
            <w:tcW w:w="1565" w:type="pct"/>
            <w:shd w:val="clear" w:color="auto" w:fill="auto"/>
          </w:tcPr>
          <w:p w14:paraId="79031B77" w14:textId="0EB778D4" w:rsidR="00FC321E" w:rsidRDefault="00FC321E" w:rsidP="00FA32D2">
            <w:pPr>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M</w:t>
            </w:r>
            <w:r w:rsidRPr="00FC321E">
              <w:rPr>
                <w:rFonts w:asciiTheme="minorHAnsi" w:hAnsiTheme="minorHAnsi" w:cstheme="minorHAnsi"/>
                <w:color w:val="000000"/>
                <w:sz w:val="22"/>
                <w:szCs w:val="22"/>
              </w:rPr>
              <w:t xml:space="preserve">onitor and evaluate Subject Leader </w:t>
            </w:r>
            <w:r w:rsidR="00F06FBE">
              <w:rPr>
                <w:rFonts w:asciiTheme="minorHAnsi" w:hAnsiTheme="minorHAnsi" w:cstheme="minorHAnsi"/>
                <w:color w:val="000000"/>
                <w:sz w:val="22"/>
                <w:szCs w:val="22"/>
              </w:rPr>
              <w:t xml:space="preserve">Action </w:t>
            </w:r>
            <w:r w:rsidRPr="00FC321E">
              <w:rPr>
                <w:rFonts w:asciiTheme="minorHAnsi" w:hAnsiTheme="minorHAnsi" w:cstheme="minorHAnsi"/>
                <w:color w:val="000000"/>
                <w:sz w:val="22"/>
                <w:szCs w:val="22"/>
              </w:rPr>
              <w:t>Plans that will ensure that school improvement activities are positively impacting on outcomes for pupils.</w:t>
            </w:r>
          </w:p>
          <w:p w14:paraId="69F84E22" w14:textId="07E861F8" w:rsidR="00DA7FF0" w:rsidRPr="00FC321E" w:rsidRDefault="00DA7FF0" w:rsidP="00FA32D2">
            <w:pPr>
              <w:rPr>
                <w:rFonts w:asciiTheme="minorHAnsi" w:hAnsiTheme="minorHAnsi" w:cstheme="minorHAnsi"/>
                <w:color w:val="000000"/>
                <w:sz w:val="22"/>
                <w:szCs w:val="22"/>
              </w:rPr>
            </w:pPr>
          </w:p>
        </w:tc>
        <w:tc>
          <w:tcPr>
            <w:tcW w:w="2103" w:type="pct"/>
            <w:gridSpan w:val="3"/>
            <w:shd w:val="clear" w:color="auto" w:fill="auto"/>
          </w:tcPr>
          <w:p w14:paraId="7EE42B68" w14:textId="77777777" w:rsidR="00574A54" w:rsidRDefault="005765CD" w:rsidP="00FC321E">
            <w:pPr>
              <w:pStyle w:val="ListParagraph"/>
              <w:numPr>
                <w:ilvl w:val="0"/>
                <w:numId w:val="4"/>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Work with subject leaders during leadership time </w:t>
            </w:r>
          </w:p>
          <w:p w14:paraId="203AA6BD" w14:textId="77777777" w:rsidR="00F06FBE" w:rsidRDefault="00574A54" w:rsidP="00FC321E">
            <w:pPr>
              <w:pStyle w:val="ListParagraph"/>
              <w:numPr>
                <w:ilvl w:val="0"/>
                <w:numId w:val="4"/>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Ensure the priorities are taken directly from the School Development Plan </w:t>
            </w:r>
          </w:p>
          <w:p w14:paraId="6C0781C0" w14:textId="62CE4BDE" w:rsidR="00F06FBE" w:rsidRDefault="00F06FBE" w:rsidP="00FC321E">
            <w:pPr>
              <w:pStyle w:val="ListParagraph"/>
              <w:numPr>
                <w:ilvl w:val="0"/>
                <w:numId w:val="4"/>
              </w:numPr>
              <w:rPr>
                <w:rFonts w:asciiTheme="minorHAnsi" w:hAnsiTheme="minorHAnsi" w:cstheme="minorHAnsi"/>
                <w:color w:val="000000"/>
                <w:sz w:val="22"/>
                <w:szCs w:val="22"/>
              </w:rPr>
            </w:pPr>
            <w:r>
              <w:rPr>
                <w:rFonts w:asciiTheme="minorHAnsi" w:hAnsiTheme="minorHAnsi" w:cstheme="minorHAnsi"/>
                <w:color w:val="000000"/>
                <w:sz w:val="22"/>
                <w:szCs w:val="22"/>
              </w:rPr>
              <w:t>Ensure that subject leader Action Plan priorities are reflected on the Strategic Calendar</w:t>
            </w:r>
          </w:p>
          <w:p w14:paraId="395DB408" w14:textId="77777777" w:rsidR="00FC321E" w:rsidRDefault="00F06FBE" w:rsidP="00FC321E">
            <w:pPr>
              <w:pStyle w:val="ListParagraph"/>
              <w:numPr>
                <w:ilvl w:val="0"/>
                <w:numId w:val="4"/>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Review Action Plans Termly </w:t>
            </w:r>
            <w:r w:rsidR="00FC321E" w:rsidRPr="00FC321E">
              <w:rPr>
                <w:rFonts w:asciiTheme="minorHAnsi" w:hAnsiTheme="minorHAnsi" w:cstheme="minorHAnsi"/>
                <w:color w:val="000000"/>
                <w:sz w:val="22"/>
                <w:szCs w:val="22"/>
              </w:rPr>
              <w:t xml:space="preserve"> </w:t>
            </w:r>
          </w:p>
          <w:p w14:paraId="75DA6A0E" w14:textId="3AF957D5" w:rsidR="00F06FBE" w:rsidRPr="0028000A" w:rsidRDefault="00F06FBE" w:rsidP="00FC321E">
            <w:pPr>
              <w:pStyle w:val="ListParagraph"/>
              <w:numPr>
                <w:ilvl w:val="0"/>
                <w:numId w:val="4"/>
              </w:numPr>
              <w:rPr>
                <w:rFonts w:asciiTheme="minorHAnsi" w:hAnsiTheme="minorHAnsi" w:cstheme="minorHAnsi"/>
                <w:color w:val="000000"/>
                <w:sz w:val="22"/>
                <w:szCs w:val="22"/>
              </w:rPr>
            </w:pPr>
            <w:r>
              <w:rPr>
                <w:rFonts w:asciiTheme="minorHAnsi" w:hAnsiTheme="minorHAnsi" w:cstheme="minorHAnsi"/>
                <w:color w:val="000000"/>
                <w:sz w:val="22"/>
                <w:szCs w:val="22"/>
              </w:rPr>
              <w:t xml:space="preserve">Develop a framework for monitoring and </w:t>
            </w:r>
          </w:p>
        </w:tc>
        <w:tc>
          <w:tcPr>
            <w:tcW w:w="404" w:type="pct"/>
            <w:shd w:val="clear" w:color="auto" w:fill="auto"/>
          </w:tcPr>
          <w:p w14:paraId="1B06A906" w14:textId="77777777" w:rsidR="00FC321E" w:rsidRDefault="00F06FBE" w:rsidP="00FA32D2">
            <w:pPr>
              <w:jc w:val="center"/>
              <w:rPr>
                <w:rFonts w:asciiTheme="minorHAnsi" w:hAnsiTheme="minorHAnsi" w:cstheme="minorHAnsi"/>
                <w:color w:val="000000"/>
                <w:sz w:val="22"/>
                <w:szCs w:val="22"/>
              </w:rPr>
            </w:pPr>
            <w:r>
              <w:rPr>
                <w:rFonts w:asciiTheme="minorHAnsi" w:hAnsiTheme="minorHAnsi" w:cstheme="minorHAnsi"/>
                <w:color w:val="000000"/>
                <w:sz w:val="22"/>
                <w:szCs w:val="22"/>
              </w:rPr>
              <w:t>AW</w:t>
            </w:r>
          </w:p>
          <w:p w14:paraId="57239704" w14:textId="1176C204" w:rsidR="00F06FBE" w:rsidRPr="0028000A" w:rsidRDefault="00F06FBE" w:rsidP="00FA32D2">
            <w:pPr>
              <w:jc w:val="center"/>
              <w:rPr>
                <w:rFonts w:asciiTheme="minorHAnsi" w:hAnsiTheme="minorHAnsi" w:cstheme="minorHAnsi"/>
                <w:color w:val="000000"/>
                <w:sz w:val="22"/>
                <w:szCs w:val="22"/>
              </w:rPr>
            </w:pPr>
            <w:r>
              <w:rPr>
                <w:rFonts w:asciiTheme="minorHAnsi" w:hAnsiTheme="minorHAnsi" w:cstheme="minorHAnsi"/>
                <w:color w:val="000000"/>
                <w:sz w:val="22"/>
                <w:szCs w:val="22"/>
              </w:rPr>
              <w:t xml:space="preserve">Subject Leaders </w:t>
            </w:r>
          </w:p>
        </w:tc>
        <w:tc>
          <w:tcPr>
            <w:tcW w:w="928" w:type="pct"/>
            <w:shd w:val="clear" w:color="auto" w:fill="auto"/>
          </w:tcPr>
          <w:p w14:paraId="0B655F14" w14:textId="77777777" w:rsidR="00FC321E" w:rsidRPr="00DB42A0" w:rsidRDefault="00FC321E" w:rsidP="00574A54">
            <w:pPr>
              <w:jc w:val="center"/>
              <w:rPr>
                <w:rFonts w:asciiTheme="minorHAnsi" w:hAnsiTheme="minorHAnsi" w:cstheme="minorHAnsi"/>
                <w:color w:val="000000"/>
                <w:sz w:val="22"/>
                <w:szCs w:val="22"/>
              </w:rPr>
            </w:pPr>
          </w:p>
        </w:tc>
      </w:tr>
      <w:tr w:rsidR="00176BD3" w:rsidRPr="0028000A" w14:paraId="7F811572" w14:textId="77777777" w:rsidTr="00713218">
        <w:tblPrEx>
          <w:tblLook w:val="04A0" w:firstRow="1" w:lastRow="0" w:firstColumn="1" w:lastColumn="0" w:noHBand="0" w:noVBand="1"/>
        </w:tblPrEx>
        <w:trPr>
          <w:trHeight w:val="1635"/>
        </w:trPr>
        <w:tc>
          <w:tcPr>
            <w:tcW w:w="1565" w:type="pct"/>
            <w:shd w:val="clear" w:color="auto" w:fill="auto"/>
          </w:tcPr>
          <w:p w14:paraId="1112DBA1" w14:textId="5E83DBC5" w:rsidR="001D0F33" w:rsidRPr="0028000A" w:rsidRDefault="00951EE6" w:rsidP="00FA32D2">
            <w:pPr>
              <w:rPr>
                <w:rFonts w:asciiTheme="minorHAnsi" w:eastAsia="Calibri" w:hAnsiTheme="minorHAnsi" w:cstheme="minorHAnsi"/>
                <w:color w:val="000000"/>
                <w:sz w:val="22"/>
                <w:szCs w:val="22"/>
              </w:rPr>
            </w:pPr>
            <w:r>
              <w:rPr>
                <w:rFonts w:asciiTheme="minorHAnsi" w:eastAsia="Calibri" w:hAnsiTheme="minorHAnsi" w:cstheme="minorHAnsi"/>
                <w:color w:val="000000"/>
                <w:sz w:val="22"/>
                <w:szCs w:val="22"/>
              </w:rPr>
              <w:t>G</w:t>
            </w:r>
            <w:r w:rsidRPr="00951EE6">
              <w:rPr>
                <w:rFonts w:asciiTheme="minorHAnsi" w:eastAsia="Calibri" w:hAnsiTheme="minorHAnsi" w:cstheme="minorHAnsi"/>
                <w:color w:val="000000"/>
                <w:sz w:val="22"/>
                <w:szCs w:val="22"/>
              </w:rPr>
              <w:t>overnors provide a good level of support and challenge that secure better outcomes for pupils</w:t>
            </w:r>
          </w:p>
        </w:tc>
        <w:tc>
          <w:tcPr>
            <w:tcW w:w="2103" w:type="pct"/>
            <w:gridSpan w:val="3"/>
            <w:shd w:val="clear" w:color="auto" w:fill="auto"/>
          </w:tcPr>
          <w:p w14:paraId="5E960EF5" w14:textId="449BE0B5" w:rsidR="001D0F33" w:rsidRDefault="00951EE6" w:rsidP="00DF6E26">
            <w:pPr>
              <w:numPr>
                <w:ilvl w:val="0"/>
                <w:numId w:val="5"/>
              </w:numPr>
              <w:rPr>
                <w:rFonts w:asciiTheme="minorHAnsi" w:hAnsiTheme="minorHAnsi" w:cstheme="minorHAnsi"/>
                <w:sz w:val="22"/>
                <w:szCs w:val="22"/>
              </w:rPr>
            </w:pPr>
            <w:r>
              <w:rPr>
                <w:rFonts w:asciiTheme="minorHAnsi" w:hAnsiTheme="minorHAnsi" w:cstheme="minorHAnsi"/>
                <w:sz w:val="22"/>
                <w:szCs w:val="22"/>
              </w:rPr>
              <w:t xml:space="preserve">Governance continues to </w:t>
            </w:r>
            <w:r w:rsidR="00574A54">
              <w:rPr>
                <w:rFonts w:asciiTheme="minorHAnsi" w:hAnsiTheme="minorHAnsi" w:cstheme="minorHAnsi"/>
                <w:sz w:val="22"/>
                <w:szCs w:val="22"/>
              </w:rPr>
              <w:t xml:space="preserve">develop </w:t>
            </w:r>
            <w:r>
              <w:rPr>
                <w:rFonts w:asciiTheme="minorHAnsi" w:hAnsiTheme="minorHAnsi" w:cstheme="minorHAnsi"/>
                <w:sz w:val="22"/>
                <w:szCs w:val="22"/>
              </w:rPr>
              <w:t>and the work they undertake has a clear focus around priorities identified in the Governing Body Action Plan.</w:t>
            </w:r>
          </w:p>
          <w:p w14:paraId="160EB0FB" w14:textId="35773258" w:rsidR="00FC321E" w:rsidRDefault="00FC321E" w:rsidP="00DF6E26">
            <w:pPr>
              <w:numPr>
                <w:ilvl w:val="0"/>
                <w:numId w:val="5"/>
              </w:numPr>
              <w:rPr>
                <w:rFonts w:asciiTheme="minorHAnsi" w:hAnsiTheme="minorHAnsi" w:cstheme="minorHAnsi"/>
                <w:sz w:val="22"/>
                <w:szCs w:val="22"/>
              </w:rPr>
            </w:pPr>
            <w:r>
              <w:rPr>
                <w:rFonts w:asciiTheme="minorHAnsi" w:hAnsiTheme="minorHAnsi" w:cstheme="minorHAnsi"/>
                <w:sz w:val="22"/>
                <w:szCs w:val="22"/>
              </w:rPr>
              <w:t xml:space="preserve">The Governing Body Action Plan is linked to the </w:t>
            </w:r>
            <w:r w:rsidR="00574A54">
              <w:rPr>
                <w:rFonts w:asciiTheme="minorHAnsi" w:hAnsiTheme="minorHAnsi" w:cstheme="minorHAnsi"/>
                <w:sz w:val="22"/>
                <w:szCs w:val="22"/>
              </w:rPr>
              <w:t>School Development</w:t>
            </w:r>
            <w:r>
              <w:rPr>
                <w:rFonts w:asciiTheme="minorHAnsi" w:hAnsiTheme="minorHAnsi" w:cstheme="minorHAnsi"/>
                <w:sz w:val="22"/>
                <w:szCs w:val="22"/>
              </w:rPr>
              <w:t xml:space="preserve"> Plan</w:t>
            </w:r>
          </w:p>
          <w:p w14:paraId="3A5F7DDA" w14:textId="77777777" w:rsidR="00FC321E" w:rsidRDefault="00FC321E" w:rsidP="00FC321E">
            <w:pPr>
              <w:numPr>
                <w:ilvl w:val="0"/>
                <w:numId w:val="5"/>
              </w:numPr>
              <w:rPr>
                <w:rFonts w:asciiTheme="minorHAnsi" w:hAnsiTheme="minorHAnsi" w:cstheme="minorHAnsi"/>
                <w:sz w:val="22"/>
                <w:szCs w:val="22"/>
              </w:rPr>
            </w:pPr>
            <w:r>
              <w:rPr>
                <w:rFonts w:asciiTheme="minorHAnsi" w:hAnsiTheme="minorHAnsi" w:cstheme="minorHAnsi"/>
                <w:sz w:val="22"/>
                <w:szCs w:val="22"/>
              </w:rPr>
              <w:t xml:space="preserve">Governor monitoring is linked to the </w:t>
            </w:r>
            <w:r w:rsidR="00574A54">
              <w:rPr>
                <w:rFonts w:asciiTheme="minorHAnsi" w:hAnsiTheme="minorHAnsi" w:cstheme="minorHAnsi"/>
                <w:sz w:val="22"/>
                <w:szCs w:val="22"/>
              </w:rPr>
              <w:t>School Development Plan</w:t>
            </w:r>
          </w:p>
          <w:p w14:paraId="1256D915" w14:textId="77777777" w:rsidR="00574A54" w:rsidRDefault="00574A54" w:rsidP="00FC321E">
            <w:pPr>
              <w:numPr>
                <w:ilvl w:val="0"/>
                <w:numId w:val="5"/>
              </w:numPr>
              <w:rPr>
                <w:rFonts w:asciiTheme="minorHAnsi" w:hAnsiTheme="minorHAnsi" w:cstheme="minorHAnsi"/>
                <w:sz w:val="22"/>
                <w:szCs w:val="22"/>
              </w:rPr>
            </w:pPr>
            <w:r>
              <w:rPr>
                <w:rFonts w:asciiTheme="minorHAnsi" w:hAnsiTheme="minorHAnsi" w:cstheme="minorHAnsi"/>
                <w:sz w:val="22"/>
                <w:szCs w:val="22"/>
              </w:rPr>
              <w:t>Governor Day within school at least 2x per year</w:t>
            </w:r>
          </w:p>
          <w:p w14:paraId="1B805E2C" w14:textId="029408AD" w:rsidR="00574A54" w:rsidRPr="00FC321E" w:rsidRDefault="00574A54" w:rsidP="00FC321E">
            <w:pPr>
              <w:numPr>
                <w:ilvl w:val="0"/>
                <w:numId w:val="5"/>
              </w:numPr>
              <w:rPr>
                <w:rFonts w:asciiTheme="minorHAnsi" w:hAnsiTheme="minorHAnsi" w:cstheme="minorHAnsi"/>
                <w:sz w:val="22"/>
                <w:szCs w:val="22"/>
              </w:rPr>
            </w:pPr>
            <w:r>
              <w:rPr>
                <w:rFonts w:asciiTheme="minorHAnsi" w:hAnsiTheme="minorHAnsi" w:cstheme="minorHAnsi"/>
                <w:sz w:val="22"/>
                <w:szCs w:val="22"/>
              </w:rPr>
              <w:t xml:space="preserve">Regular Governor visits to school/or via Teams linked to development area </w:t>
            </w:r>
          </w:p>
        </w:tc>
        <w:tc>
          <w:tcPr>
            <w:tcW w:w="404" w:type="pct"/>
            <w:shd w:val="clear" w:color="auto" w:fill="auto"/>
          </w:tcPr>
          <w:p w14:paraId="26A977AE" w14:textId="1D1D06ED" w:rsidR="00FC321E" w:rsidRPr="0028000A" w:rsidRDefault="00F06FBE" w:rsidP="00FA32D2">
            <w:pPr>
              <w:jc w:val="center"/>
              <w:rPr>
                <w:rFonts w:asciiTheme="minorHAnsi" w:hAnsiTheme="minorHAnsi" w:cstheme="minorHAnsi"/>
                <w:sz w:val="22"/>
                <w:szCs w:val="22"/>
              </w:rPr>
            </w:pPr>
            <w:r>
              <w:rPr>
                <w:rFonts w:asciiTheme="minorHAnsi" w:hAnsiTheme="minorHAnsi" w:cstheme="minorHAnsi"/>
                <w:sz w:val="22"/>
                <w:szCs w:val="22"/>
              </w:rPr>
              <w:t xml:space="preserve">CoG – jf and GB </w:t>
            </w:r>
          </w:p>
        </w:tc>
        <w:tc>
          <w:tcPr>
            <w:tcW w:w="928" w:type="pct"/>
            <w:shd w:val="clear" w:color="auto" w:fill="auto"/>
          </w:tcPr>
          <w:p w14:paraId="557E994F" w14:textId="77777777" w:rsidR="001D0F33" w:rsidRDefault="00AF31F4" w:rsidP="00AF31F4">
            <w:pPr>
              <w:jc w:val="center"/>
              <w:rPr>
                <w:rFonts w:asciiTheme="minorHAnsi" w:hAnsiTheme="minorHAnsi" w:cstheme="minorHAnsi"/>
                <w:sz w:val="22"/>
                <w:szCs w:val="22"/>
              </w:rPr>
            </w:pPr>
            <w:r>
              <w:rPr>
                <w:rFonts w:asciiTheme="minorHAnsi" w:hAnsiTheme="minorHAnsi" w:cstheme="minorHAnsi"/>
                <w:sz w:val="22"/>
                <w:szCs w:val="22"/>
              </w:rPr>
              <w:t>Governing body meetings</w:t>
            </w:r>
            <w:r w:rsidR="00574A54">
              <w:rPr>
                <w:rFonts w:asciiTheme="minorHAnsi" w:hAnsiTheme="minorHAnsi" w:cstheme="minorHAnsi"/>
                <w:sz w:val="22"/>
                <w:szCs w:val="22"/>
              </w:rPr>
              <w:t xml:space="preserve"> 6x per year</w:t>
            </w:r>
          </w:p>
          <w:p w14:paraId="4C7FEDB4" w14:textId="77777777" w:rsidR="00574A54" w:rsidRDefault="00574A54" w:rsidP="00AF31F4">
            <w:pPr>
              <w:jc w:val="center"/>
              <w:rPr>
                <w:rFonts w:asciiTheme="minorHAnsi" w:hAnsiTheme="minorHAnsi" w:cstheme="minorHAnsi"/>
                <w:sz w:val="22"/>
                <w:szCs w:val="22"/>
              </w:rPr>
            </w:pPr>
            <w:r>
              <w:rPr>
                <w:rFonts w:asciiTheme="minorHAnsi" w:hAnsiTheme="minorHAnsi" w:cstheme="minorHAnsi"/>
                <w:sz w:val="22"/>
                <w:szCs w:val="22"/>
              </w:rPr>
              <w:t xml:space="preserve">Governor Day in school </w:t>
            </w:r>
          </w:p>
          <w:p w14:paraId="4E6122CE" w14:textId="1807B9C3" w:rsidR="00574A54" w:rsidRPr="00DB42A0" w:rsidRDefault="00574A54" w:rsidP="00AF31F4">
            <w:pPr>
              <w:jc w:val="center"/>
              <w:rPr>
                <w:rFonts w:asciiTheme="minorHAnsi" w:hAnsiTheme="minorHAnsi" w:cstheme="minorHAnsi"/>
                <w:sz w:val="22"/>
                <w:szCs w:val="22"/>
              </w:rPr>
            </w:pPr>
            <w:r>
              <w:rPr>
                <w:rFonts w:asciiTheme="minorHAnsi" w:hAnsiTheme="minorHAnsi" w:cstheme="minorHAnsi"/>
                <w:sz w:val="22"/>
                <w:szCs w:val="22"/>
              </w:rPr>
              <w:t xml:space="preserve">Governor visits to school </w:t>
            </w:r>
          </w:p>
        </w:tc>
      </w:tr>
      <w:tr w:rsidR="00176BD3" w:rsidRPr="0028000A" w14:paraId="4A4106A6" w14:textId="77777777" w:rsidTr="00713218">
        <w:tblPrEx>
          <w:tblLook w:val="04A0" w:firstRow="1" w:lastRow="0" w:firstColumn="1" w:lastColumn="0" w:noHBand="0" w:noVBand="1"/>
        </w:tblPrEx>
        <w:tc>
          <w:tcPr>
            <w:tcW w:w="1565" w:type="pct"/>
            <w:shd w:val="clear" w:color="auto" w:fill="auto"/>
          </w:tcPr>
          <w:p w14:paraId="1620A3BD" w14:textId="5B4A2453" w:rsidR="001D0F33" w:rsidRPr="0028000A" w:rsidRDefault="009553D6" w:rsidP="00FA32D2">
            <w:pPr>
              <w:rPr>
                <w:rFonts w:asciiTheme="minorHAnsi" w:hAnsiTheme="minorHAnsi" w:cstheme="minorHAnsi"/>
                <w:sz w:val="22"/>
                <w:szCs w:val="22"/>
              </w:rPr>
            </w:pPr>
            <w:r w:rsidRPr="009553D6">
              <w:rPr>
                <w:rFonts w:asciiTheme="minorHAnsi" w:hAnsiTheme="minorHAnsi" w:cstheme="minorHAnsi"/>
                <w:sz w:val="22"/>
                <w:szCs w:val="22"/>
              </w:rPr>
              <w:t>To reduce unauthorised absence and PA</w:t>
            </w:r>
            <w:r>
              <w:t xml:space="preserve"> and t</w:t>
            </w:r>
            <w:r w:rsidRPr="009553D6">
              <w:rPr>
                <w:rFonts w:asciiTheme="minorHAnsi" w:hAnsiTheme="minorHAnsi" w:cstheme="minorHAnsi"/>
                <w:sz w:val="22"/>
                <w:szCs w:val="22"/>
              </w:rPr>
              <w:t>o raise the overall attendance across the school</w:t>
            </w:r>
          </w:p>
        </w:tc>
        <w:tc>
          <w:tcPr>
            <w:tcW w:w="2103" w:type="pct"/>
            <w:gridSpan w:val="3"/>
            <w:shd w:val="clear" w:color="auto" w:fill="auto"/>
          </w:tcPr>
          <w:p w14:paraId="31B59FD6" w14:textId="02F84342" w:rsidR="009553D6" w:rsidRPr="00AF31F4" w:rsidRDefault="009553D6" w:rsidP="00AF31F4">
            <w:pPr>
              <w:numPr>
                <w:ilvl w:val="0"/>
                <w:numId w:val="3"/>
              </w:numPr>
              <w:rPr>
                <w:rFonts w:asciiTheme="minorHAnsi" w:hAnsiTheme="minorHAnsi" w:cstheme="minorHAnsi"/>
                <w:sz w:val="22"/>
                <w:szCs w:val="22"/>
              </w:rPr>
            </w:pPr>
            <w:r w:rsidRPr="009553D6">
              <w:rPr>
                <w:rFonts w:asciiTheme="minorHAnsi" w:hAnsiTheme="minorHAnsi" w:cstheme="minorHAnsi"/>
                <w:sz w:val="22"/>
                <w:szCs w:val="22"/>
              </w:rPr>
              <w:t>Le</w:t>
            </w:r>
            <w:r w:rsidR="009C01ED">
              <w:rPr>
                <w:rFonts w:asciiTheme="minorHAnsi" w:hAnsiTheme="minorHAnsi" w:cstheme="minorHAnsi"/>
                <w:sz w:val="22"/>
                <w:szCs w:val="22"/>
              </w:rPr>
              <w:t>tters</w:t>
            </w:r>
            <w:r w:rsidRPr="009553D6">
              <w:rPr>
                <w:rFonts w:asciiTheme="minorHAnsi" w:hAnsiTheme="minorHAnsi" w:cstheme="minorHAnsi"/>
                <w:sz w:val="22"/>
                <w:szCs w:val="22"/>
              </w:rPr>
              <w:t xml:space="preserve"> to be sent to all parents</w:t>
            </w:r>
            <w:r w:rsidR="00AF31F4">
              <w:rPr>
                <w:rFonts w:asciiTheme="minorHAnsi" w:hAnsiTheme="minorHAnsi" w:cstheme="minorHAnsi"/>
                <w:sz w:val="22"/>
                <w:szCs w:val="22"/>
              </w:rPr>
              <w:t xml:space="preserve">; </w:t>
            </w:r>
            <w:r w:rsidRPr="00AF31F4">
              <w:rPr>
                <w:rFonts w:asciiTheme="minorHAnsi" w:hAnsiTheme="minorHAnsi" w:cstheme="minorHAnsi"/>
                <w:sz w:val="22"/>
                <w:szCs w:val="22"/>
              </w:rPr>
              <w:t>First response to be carried out daily</w:t>
            </w:r>
            <w:r w:rsidR="00AF31F4">
              <w:rPr>
                <w:rFonts w:asciiTheme="minorHAnsi" w:hAnsiTheme="minorHAnsi" w:cstheme="minorHAnsi"/>
                <w:sz w:val="22"/>
                <w:szCs w:val="22"/>
              </w:rPr>
              <w:t>;</w:t>
            </w:r>
            <w:r w:rsidR="00AF31F4" w:rsidRPr="009553D6">
              <w:rPr>
                <w:rFonts w:asciiTheme="minorHAnsi" w:hAnsiTheme="minorHAnsi" w:cstheme="minorHAnsi"/>
                <w:sz w:val="22"/>
                <w:szCs w:val="22"/>
              </w:rPr>
              <w:t xml:space="preserve"> Home visits/meetings</w:t>
            </w:r>
            <w:r w:rsidR="00AF31F4">
              <w:rPr>
                <w:rFonts w:asciiTheme="minorHAnsi" w:hAnsiTheme="minorHAnsi" w:cstheme="minorHAnsi"/>
                <w:sz w:val="22"/>
                <w:szCs w:val="22"/>
              </w:rPr>
              <w:t xml:space="preserve">; </w:t>
            </w:r>
            <w:r w:rsidR="005765CD">
              <w:rPr>
                <w:rFonts w:asciiTheme="minorHAnsi" w:hAnsiTheme="minorHAnsi" w:cstheme="minorHAnsi"/>
                <w:sz w:val="22"/>
                <w:szCs w:val="22"/>
              </w:rPr>
              <w:t>Warning l</w:t>
            </w:r>
            <w:r w:rsidR="00AF31F4" w:rsidRPr="009553D6">
              <w:rPr>
                <w:rFonts w:asciiTheme="minorHAnsi" w:hAnsiTheme="minorHAnsi" w:cstheme="minorHAnsi"/>
                <w:sz w:val="22"/>
                <w:szCs w:val="22"/>
              </w:rPr>
              <w:t>etters to be sent out informing of child’s current attendance and possible outcomes of failure to ensure good attendance.</w:t>
            </w:r>
          </w:p>
          <w:p w14:paraId="1FC1ACC9" w14:textId="3A94DEC4" w:rsidR="009553D6" w:rsidRPr="009553D6" w:rsidRDefault="00951EE6" w:rsidP="009553D6">
            <w:pPr>
              <w:numPr>
                <w:ilvl w:val="0"/>
                <w:numId w:val="3"/>
              </w:numPr>
              <w:rPr>
                <w:rFonts w:asciiTheme="minorHAnsi" w:hAnsiTheme="minorHAnsi" w:cstheme="minorHAnsi"/>
                <w:sz w:val="22"/>
                <w:szCs w:val="22"/>
              </w:rPr>
            </w:pPr>
            <w:r>
              <w:rPr>
                <w:rFonts w:asciiTheme="minorHAnsi" w:hAnsiTheme="minorHAnsi" w:cstheme="minorHAnsi"/>
                <w:sz w:val="22"/>
                <w:szCs w:val="22"/>
              </w:rPr>
              <w:t>Updated a</w:t>
            </w:r>
            <w:r w:rsidR="009553D6" w:rsidRPr="009553D6">
              <w:rPr>
                <w:rFonts w:asciiTheme="minorHAnsi" w:hAnsiTheme="minorHAnsi" w:cstheme="minorHAnsi"/>
                <w:sz w:val="22"/>
                <w:szCs w:val="22"/>
              </w:rPr>
              <w:t>ttendance policy reviewed and shared</w:t>
            </w:r>
            <w:r w:rsidR="005765CD">
              <w:rPr>
                <w:rFonts w:asciiTheme="minorHAnsi" w:hAnsiTheme="minorHAnsi" w:cstheme="minorHAnsi"/>
                <w:sz w:val="22"/>
                <w:szCs w:val="22"/>
              </w:rPr>
              <w:t xml:space="preserve">, with clearly defined roles and timings. </w:t>
            </w:r>
          </w:p>
          <w:p w14:paraId="570187A5" w14:textId="627C5A8E" w:rsidR="009553D6" w:rsidRPr="009553D6" w:rsidRDefault="009553D6" w:rsidP="009553D6">
            <w:pPr>
              <w:numPr>
                <w:ilvl w:val="0"/>
                <w:numId w:val="3"/>
              </w:numPr>
              <w:rPr>
                <w:rFonts w:asciiTheme="minorHAnsi" w:hAnsiTheme="minorHAnsi" w:cstheme="minorHAnsi"/>
                <w:sz w:val="22"/>
                <w:szCs w:val="22"/>
              </w:rPr>
            </w:pPr>
            <w:r w:rsidRPr="009553D6">
              <w:rPr>
                <w:rFonts w:asciiTheme="minorHAnsi" w:hAnsiTheme="minorHAnsi" w:cstheme="minorHAnsi"/>
                <w:sz w:val="22"/>
                <w:szCs w:val="22"/>
              </w:rPr>
              <w:t>Families to be supported if other issues are identified as a barrier to attendance</w:t>
            </w:r>
            <w:r w:rsidR="005765CD">
              <w:rPr>
                <w:rFonts w:asciiTheme="minorHAnsi" w:hAnsiTheme="minorHAnsi" w:cstheme="minorHAnsi"/>
                <w:sz w:val="22"/>
                <w:szCs w:val="22"/>
              </w:rPr>
              <w:t xml:space="preserve">, such as TAS and mentoring referrals for pupils in Y6. </w:t>
            </w:r>
          </w:p>
          <w:p w14:paraId="7A319938" w14:textId="5FEF40C5" w:rsidR="001D0F33" w:rsidRDefault="005765CD" w:rsidP="009553D6">
            <w:pPr>
              <w:numPr>
                <w:ilvl w:val="0"/>
                <w:numId w:val="3"/>
              </w:numPr>
              <w:rPr>
                <w:rFonts w:asciiTheme="minorHAnsi" w:hAnsiTheme="minorHAnsi" w:cstheme="minorHAnsi"/>
                <w:sz w:val="22"/>
                <w:szCs w:val="22"/>
              </w:rPr>
            </w:pPr>
            <w:r>
              <w:rPr>
                <w:rFonts w:asciiTheme="minorHAnsi" w:hAnsiTheme="minorHAnsi" w:cstheme="minorHAnsi"/>
                <w:sz w:val="22"/>
                <w:szCs w:val="22"/>
              </w:rPr>
              <w:t>Termly</w:t>
            </w:r>
            <w:r w:rsidR="009553D6" w:rsidRPr="009553D6">
              <w:rPr>
                <w:rFonts w:asciiTheme="minorHAnsi" w:hAnsiTheme="minorHAnsi" w:cstheme="minorHAnsi"/>
                <w:sz w:val="22"/>
                <w:szCs w:val="22"/>
              </w:rPr>
              <w:t xml:space="preserve"> meeting with EWO</w:t>
            </w:r>
          </w:p>
          <w:p w14:paraId="57D3E0EC" w14:textId="6331BB2B" w:rsidR="00951EE6" w:rsidRPr="00951EE6" w:rsidRDefault="00951EE6" w:rsidP="00951EE6">
            <w:pPr>
              <w:numPr>
                <w:ilvl w:val="0"/>
                <w:numId w:val="3"/>
              </w:numPr>
              <w:rPr>
                <w:rFonts w:asciiTheme="minorHAnsi" w:hAnsiTheme="minorHAnsi" w:cstheme="minorHAnsi"/>
                <w:sz w:val="22"/>
                <w:szCs w:val="22"/>
              </w:rPr>
            </w:pPr>
            <w:r w:rsidRPr="00951EE6">
              <w:rPr>
                <w:rFonts w:asciiTheme="minorHAnsi" w:hAnsiTheme="minorHAnsi" w:cstheme="minorHAnsi"/>
                <w:sz w:val="22"/>
                <w:szCs w:val="22"/>
              </w:rPr>
              <w:t xml:space="preserve">Recognise and reward good attenders through whole school </w:t>
            </w:r>
            <w:r w:rsidR="005765CD">
              <w:rPr>
                <w:rFonts w:asciiTheme="minorHAnsi" w:hAnsiTheme="minorHAnsi" w:cstheme="minorHAnsi"/>
                <w:sz w:val="22"/>
                <w:szCs w:val="22"/>
              </w:rPr>
              <w:t>rewards – daily Dojo, rewards for class winners.</w:t>
            </w:r>
          </w:p>
          <w:p w14:paraId="285603E7" w14:textId="3AA29E54" w:rsidR="00951EE6" w:rsidRPr="00951EE6" w:rsidRDefault="00951EE6" w:rsidP="00951EE6">
            <w:pPr>
              <w:numPr>
                <w:ilvl w:val="0"/>
                <w:numId w:val="3"/>
              </w:numPr>
              <w:rPr>
                <w:rFonts w:asciiTheme="minorHAnsi" w:hAnsiTheme="minorHAnsi" w:cstheme="minorHAnsi"/>
                <w:sz w:val="22"/>
                <w:szCs w:val="22"/>
              </w:rPr>
            </w:pPr>
            <w:r w:rsidRPr="00951EE6">
              <w:rPr>
                <w:rFonts w:asciiTheme="minorHAnsi" w:hAnsiTheme="minorHAnsi" w:cstheme="minorHAnsi"/>
                <w:sz w:val="22"/>
                <w:szCs w:val="22"/>
              </w:rPr>
              <w:lastRenderedPageBreak/>
              <w:t>Display</w:t>
            </w:r>
            <w:r w:rsidR="00AF31F4">
              <w:rPr>
                <w:rFonts w:asciiTheme="minorHAnsi" w:hAnsiTheme="minorHAnsi" w:cstheme="minorHAnsi"/>
                <w:sz w:val="22"/>
                <w:szCs w:val="22"/>
              </w:rPr>
              <w:t xml:space="preserve"> updated </w:t>
            </w:r>
            <w:r w:rsidR="005765CD">
              <w:rPr>
                <w:rFonts w:asciiTheme="minorHAnsi" w:hAnsiTheme="minorHAnsi" w:cstheme="minorHAnsi"/>
                <w:sz w:val="22"/>
                <w:szCs w:val="22"/>
              </w:rPr>
              <w:t>weekly</w:t>
            </w:r>
            <w:r w:rsidRPr="00951EE6">
              <w:rPr>
                <w:rFonts w:asciiTheme="minorHAnsi" w:hAnsiTheme="minorHAnsi" w:cstheme="minorHAnsi"/>
                <w:sz w:val="22"/>
                <w:szCs w:val="22"/>
              </w:rPr>
              <w:t xml:space="preserve"> in the </w:t>
            </w:r>
            <w:r w:rsidR="005765CD">
              <w:rPr>
                <w:rFonts w:asciiTheme="minorHAnsi" w:hAnsiTheme="minorHAnsi" w:cstheme="minorHAnsi"/>
                <w:sz w:val="22"/>
                <w:szCs w:val="22"/>
              </w:rPr>
              <w:t xml:space="preserve">entrance </w:t>
            </w:r>
            <w:r w:rsidRPr="00951EE6">
              <w:rPr>
                <w:rFonts w:asciiTheme="minorHAnsi" w:hAnsiTheme="minorHAnsi" w:cstheme="minorHAnsi"/>
                <w:sz w:val="22"/>
                <w:szCs w:val="22"/>
              </w:rPr>
              <w:t>hall to celebrate attendance.</w:t>
            </w:r>
          </w:p>
          <w:p w14:paraId="06E07031" w14:textId="77777777" w:rsidR="00951EE6" w:rsidRPr="00951EE6" w:rsidRDefault="00951EE6" w:rsidP="00951EE6">
            <w:pPr>
              <w:numPr>
                <w:ilvl w:val="0"/>
                <w:numId w:val="3"/>
              </w:numPr>
              <w:rPr>
                <w:rFonts w:asciiTheme="minorHAnsi" w:hAnsiTheme="minorHAnsi" w:cstheme="minorHAnsi"/>
                <w:sz w:val="22"/>
                <w:szCs w:val="22"/>
              </w:rPr>
            </w:pPr>
            <w:r w:rsidRPr="00951EE6">
              <w:rPr>
                <w:rFonts w:asciiTheme="minorHAnsi" w:hAnsiTheme="minorHAnsi" w:cstheme="minorHAnsi"/>
                <w:sz w:val="22"/>
                <w:szCs w:val="22"/>
              </w:rPr>
              <w:t xml:space="preserve">Track attendance and persistent absence rates for all pupils weekly; break down of vulnerable groups plus a cumulative weekly report. </w:t>
            </w:r>
          </w:p>
          <w:p w14:paraId="6B3CAEE9" w14:textId="123969BD" w:rsidR="00951EE6" w:rsidRPr="00951EE6" w:rsidRDefault="00951EE6" w:rsidP="00951EE6">
            <w:pPr>
              <w:numPr>
                <w:ilvl w:val="0"/>
                <w:numId w:val="3"/>
              </w:numPr>
              <w:rPr>
                <w:rFonts w:asciiTheme="minorHAnsi" w:hAnsiTheme="minorHAnsi" w:cstheme="minorHAnsi"/>
                <w:sz w:val="22"/>
                <w:szCs w:val="22"/>
              </w:rPr>
            </w:pPr>
            <w:r w:rsidRPr="00951EE6">
              <w:rPr>
                <w:rFonts w:asciiTheme="minorHAnsi" w:hAnsiTheme="minorHAnsi" w:cstheme="minorHAnsi"/>
                <w:sz w:val="22"/>
                <w:szCs w:val="22"/>
              </w:rPr>
              <w:t xml:space="preserve">Identify patterns / trends </w:t>
            </w:r>
            <w:r w:rsidR="005765CD">
              <w:rPr>
                <w:rFonts w:asciiTheme="minorHAnsi" w:hAnsiTheme="minorHAnsi" w:cstheme="minorHAnsi"/>
                <w:sz w:val="22"/>
                <w:szCs w:val="22"/>
              </w:rPr>
              <w:t xml:space="preserve">of families </w:t>
            </w:r>
          </w:p>
          <w:p w14:paraId="7D363DBB" w14:textId="1140B377" w:rsidR="00951EE6" w:rsidRPr="0028000A" w:rsidRDefault="00951EE6" w:rsidP="00951EE6">
            <w:pPr>
              <w:rPr>
                <w:rFonts w:asciiTheme="minorHAnsi" w:hAnsiTheme="minorHAnsi" w:cstheme="minorHAnsi"/>
                <w:sz w:val="22"/>
                <w:szCs w:val="22"/>
              </w:rPr>
            </w:pPr>
          </w:p>
        </w:tc>
        <w:tc>
          <w:tcPr>
            <w:tcW w:w="404" w:type="pct"/>
            <w:shd w:val="clear" w:color="auto" w:fill="auto"/>
          </w:tcPr>
          <w:p w14:paraId="51EDC1A4" w14:textId="17DA20DB" w:rsidR="00951EE6" w:rsidRDefault="00F06FBE" w:rsidP="00FA32D2">
            <w:pPr>
              <w:jc w:val="center"/>
              <w:rPr>
                <w:rFonts w:asciiTheme="minorHAnsi" w:hAnsiTheme="minorHAnsi" w:cstheme="minorHAnsi"/>
                <w:sz w:val="22"/>
                <w:szCs w:val="22"/>
              </w:rPr>
            </w:pPr>
            <w:r>
              <w:rPr>
                <w:rFonts w:asciiTheme="minorHAnsi" w:hAnsiTheme="minorHAnsi" w:cstheme="minorHAnsi"/>
                <w:sz w:val="22"/>
                <w:szCs w:val="22"/>
              </w:rPr>
              <w:lastRenderedPageBreak/>
              <w:t>AHT – Jal</w:t>
            </w:r>
          </w:p>
          <w:p w14:paraId="24EB385B" w14:textId="474F0A03" w:rsidR="00F06FBE" w:rsidRPr="0028000A" w:rsidRDefault="00F06FBE" w:rsidP="00FA32D2">
            <w:pPr>
              <w:jc w:val="center"/>
              <w:rPr>
                <w:rFonts w:asciiTheme="minorHAnsi" w:hAnsiTheme="minorHAnsi" w:cstheme="minorHAnsi"/>
                <w:sz w:val="22"/>
                <w:szCs w:val="22"/>
              </w:rPr>
            </w:pPr>
            <w:r>
              <w:rPr>
                <w:rFonts w:asciiTheme="minorHAnsi" w:hAnsiTheme="minorHAnsi" w:cstheme="minorHAnsi"/>
                <w:sz w:val="22"/>
                <w:szCs w:val="22"/>
              </w:rPr>
              <w:t>Attendance Team</w:t>
            </w:r>
          </w:p>
        </w:tc>
        <w:tc>
          <w:tcPr>
            <w:tcW w:w="928" w:type="pct"/>
            <w:shd w:val="clear" w:color="auto" w:fill="auto"/>
          </w:tcPr>
          <w:p w14:paraId="45E81156" w14:textId="77777777" w:rsidR="00DC6380" w:rsidRDefault="00DC6380" w:rsidP="00DC6380">
            <w:pPr>
              <w:rPr>
                <w:rFonts w:asciiTheme="minorHAnsi" w:hAnsiTheme="minorHAnsi" w:cstheme="minorHAnsi"/>
                <w:sz w:val="22"/>
                <w:szCs w:val="22"/>
              </w:rPr>
            </w:pPr>
          </w:p>
          <w:p w14:paraId="72EDFC49" w14:textId="3D2B365B" w:rsidR="00DC6380" w:rsidRDefault="005765CD" w:rsidP="00DC6380">
            <w:pPr>
              <w:rPr>
                <w:rFonts w:asciiTheme="minorHAnsi" w:hAnsiTheme="minorHAnsi" w:cstheme="minorHAnsi"/>
                <w:sz w:val="22"/>
                <w:szCs w:val="22"/>
              </w:rPr>
            </w:pPr>
            <w:r>
              <w:rPr>
                <w:rFonts w:asciiTheme="minorHAnsi" w:hAnsiTheme="minorHAnsi" w:cstheme="minorHAnsi"/>
                <w:sz w:val="22"/>
                <w:szCs w:val="22"/>
              </w:rPr>
              <w:t>Rota for release time for pastoral team.</w:t>
            </w:r>
          </w:p>
          <w:p w14:paraId="2EF479E0" w14:textId="77777777" w:rsidR="00DC6380" w:rsidRDefault="00DC6380" w:rsidP="00DC6380">
            <w:pPr>
              <w:rPr>
                <w:rFonts w:asciiTheme="minorHAnsi" w:hAnsiTheme="minorHAnsi" w:cstheme="minorHAnsi"/>
                <w:sz w:val="22"/>
                <w:szCs w:val="22"/>
              </w:rPr>
            </w:pPr>
          </w:p>
          <w:p w14:paraId="6EDDB3A0" w14:textId="78949F07" w:rsidR="00951EE6" w:rsidRPr="0028000A" w:rsidRDefault="00DC6380" w:rsidP="00DC6380">
            <w:pPr>
              <w:rPr>
                <w:rFonts w:asciiTheme="minorHAnsi" w:hAnsiTheme="minorHAnsi" w:cstheme="minorHAnsi"/>
                <w:sz w:val="22"/>
                <w:szCs w:val="22"/>
              </w:rPr>
            </w:pPr>
            <w:r>
              <w:rPr>
                <w:rFonts w:asciiTheme="minorHAnsi" w:hAnsiTheme="minorHAnsi" w:cstheme="minorHAnsi"/>
                <w:sz w:val="22"/>
                <w:szCs w:val="22"/>
              </w:rPr>
              <w:t xml:space="preserve">EWO service cost: </w:t>
            </w:r>
          </w:p>
        </w:tc>
      </w:tr>
      <w:tr w:rsidR="00176BD3" w:rsidRPr="0028000A" w14:paraId="0FEE8278" w14:textId="77777777" w:rsidTr="00713218">
        <w:tblPrEx>
          <w:tblLook w:val="04A0" w:firstRow="1" w:lastRow="0" w:firstColumn="1" w:lastColumn="0" w:noHBand="0" w:noVBand="1"/>
        </w:tblPrEx>
        <w:tc>
          <w:tcPr>
            <w:tcW w:w="1565" w:type="pct"/>
            <w:shd w:val="clear" w:color="auto" w:fill="auto"/>
          </w:tcPr>
          <w:p w14:paraId="3D401E46" w14:textId="76E9E28F" w:rsidR="00951EE6" w:rsidRPr="009553D6" w:rsidRDefault="00951EE6" w:rsidP="00FA32D2">
            <w:pPr>
              <w:rPr>
                <w:rFonts w:asciiTheme="minorHAnsi" w:hAnsiTheme="minorHAnsi" w:cstheme="minorHAnsi"/>
                <w:sz w:val="22"/>
                <w:szCs w:val="22"/>
              </w:rPr>
            </w:pPr>
            <w:r w:rsidRPr="00951EE6">
              <w:rPr>
                <w:rFonts w:asciiTheme="minorHAnsi" w:hAnsiTheme="minorHAnsi" w:cstheme="minorHAnsi"/>
                <w:sz w:val="22"/>
                <w:szCs w:val="22"/>
              </w:rPr>
              <w:t>To analyse attendance and persistent absence on a weekly basis; report weekly and cumulatively throughout each term</w:t>
            </w:r>
          </w:p>
        </w:tc>
        <w:tc>
          <w:tcPr>
            <w:tcW w:w="2103" w:type="pct"/>
            <w:gridSpan w:val="3"/>
            <w:shd w:val="clear" w:color="auto" w:fill="auto"/>
          </w:tcPr>
          <w:p w14:paraId="761951FE" w14:textId="77777777" w:rsidR="00951EE6" w:rsidRPr="00951EE6" w:rsidRDefault="00951EE6" w:rsidP="00951EE6">
            <w:pPr>
              <w:numPr>
                <w:ilvl w:val="0"/>
                <w:numId w:val="3"/>
              </w:numPr>
              <w:rPr>
                <w:rFonts w:asciiTheme="minorHAnsi" w:hAnsiTheme="minorHAnsi" w:cstheme="minorHAnsi"/>
                <w:sz w:val="22"/>
                <w:szCs w:val="22"/>
              </w:rPr>
            </w:pPr>
            <w:r w:rsidRPr="00951EE6">
              <w:rPr>
                <w:rFonts w:asciiTheme="minorHAnsi" w:hAnsiTheme="minorHAnsi" w:cstheme="minorHAnsi"/>
                <w:sz w:val="22"/>
                <w:szCs w:val="22"/>
              </w:rPr>
              <w:t>Have to hand up-to-date attendance and persistent absence analysis for all groups of pupils.</w:t>
            </w:r>
          </w:p>
          <w:p w14:paraId="6DD10B99" w14:textId="77777777" w:rsidR="00951EE6" w:rsidRDefault="00F06FBE" w:rsidP="00F06FBE">
            <w:pPr>
              <w:numPr>
                <w:ilvl w:val="0"/>
                <w:numId w:val="3"/>
              </w:numPr>
              <w:rPr>
                <w:rFonts w:asciiTheme="minorHAnsi" w:hAnsiTheme="minorHAnsi" w:cstheme="minorHAnsi"/>
                <w:sz w:val="22"/>
                <w:szCs w:val="22"/>
              </w:rPr>
            </w:pPr>
            <w:r>
              <w:rPr>
                <w:rFonts w:asciiTheme="minorHAnsi" w:hAnsiTheme="minorHAnsi" w:cstheme="minorHAnsi"/>
                <w:sz w:val="22"/>
                <w:szCs w:val="22"/>
              </w:rPr>
              <w:t>Half termly report for Governors as an agenda item</w:t>
            </w:r>
          </w:p>
          <w:p w14:paraId="5FD63028" w14:textId="1626D1B3" w:rsidR="00E8109F" w:rsidRPr="009553D6" w:rsidRDefault="00E8109F" w:rsidP="00F06FBE">
            <w:pPr>
              <w:numPr>
                <w:ilvl w:val="0"/>
                <w:numId w:val="3"/>
              </w:numPr>
              <w:rPr>
                <w:rFonts w:asciiTheme="minorHAnsi" w:hAnsiTheme="minorHAnsi" w:cstheme="minorHAnsi"/>
                <w:sz w:val="22"/>
                <w:szCs w:val="22"/>
              </w:rPr>
            </w:pPr>
            <w:r>
              <w:rPr>
                <w:rFonts w:asciiTheme="minorHAnsi" w:hAnsiTheme="minorHAnsi" w:cstheme="minorHAnsi"/>
                <w:sz w:val="22"/>
                <w:szCs w:val="22"/>
              </w:rPr>
              <w:t>To work alongside the Behaviour Lead and SENDCO to support children on reduced provision, to increase their time in school to full time as quickly as possible.</w:t>
            </w:r>
          </w:p>
        </w:tc>
        <w:tc>
          <w:tcPr>
            <w:tcW w:w="404" w:type="pct"/>
            <w:shd w:val="clear" w:color="auto" w:fill="auto"/>
          </w:tcPr>
          <w:p w14:paraId="4EDE9955" w14:textId="440F5B9E" w:rsidR="00951EE6" w:rsidRDefault="00F06FBE" w:rsidP="00FA32D2">
            <w:pPr>
              <w:jc w:val="center"/>
              <w:rPr>
                <w:rFonts w:asciiTheme="minorHAnsi" w:hAnsiTheme="minorHAnsi" w:cstheme="minorHAnsi"/>
                <w:sz w:val="22"/>
                <w:szCs w:val="22"/>
              </w:rPr>
            </w:pPr>
            <w:r>
              <w:rPr>
                <w:rFonts w:asciiTheme="minorHAnsi" w:hAnsiTheme="minorHAnsi" w:cstheme="minorHAnsi"/>
                <w:sz w:val="22"/>
                <w:szCs w:val="22"/>
              </w:rPr>
              <w:t>AHT – J</w:t>
            </w:r>
            <w:r w:rsidR="00E8109F">
              <w:rPr>
                <w:rFonts w:asciiTheme="minorHAnsi" w:hAnsiTheme="minorHAnsi" w:cstheme="minorHAnsi"/>
                <w:sz w:val="22"/>
                <w:szCs w:val="22"/>
              </w:rPr>
              <w:t>A</w:t>
            </w:r>
            <w:r>
              <w:rPr>
                <w:rFonts w:asciiTheme="minorHAnsi" w:hAnsiTheme="minorHAnsi" w:cstheme="minorHAnsi"/>
                <w:sz w:val="22"/>
                <w:szCs w:val="22"/>
              </w:rPr>
              <w:t>l</w:t>
            </w:r>
          </w:p>
          <w:p w14:paraId="512FB8A8" w14:textId="77777777" w:rsidR="00F06FBE" w:rsidRDefault="00F06FBE" w:rsidP="00FA32D2">
            <w:pPr>
              <w:jc w:val="center"/>
              <w:rPr>
                <w:rFonts w:asciiTheme="minorHAnsi" w:hAnsiTheme="minorHAnsi" w:cstheme="minorHAnsi"/>
                <w:sz w:val="22"/>
                <w:szCs w:val="22"/>
              </w:rPr>
            </w:pPr>
            <w:r>
              <w:rPr>
                <w:rFonts w:asciiTheme="minorHAnsi" w:hAnsiTheme="minorHAnsi" w:cstheme="minorHAnsi"/>
                <w:sz w:val="22"/>
                <w:szCs w:val="22"/>
              </w:rPr>
              <w:t>Attendance Team</w:t>
            </w:r>
          </w:p>
          <w:p w14:paraId="356C36B6" w14:textId="05AE6C45" w:rsidR="00E8109F" w:rsidRDefault="00E8109F" w:rsidP="00FA32D2">
            <w:pPr>
              <w:jc w:val="center"/>
              <w:rPr>
                <w:rFonts w:asciiTheme="minorHAnsi" w:hAnsiTheme="minorHAnsi" w:cstheme="minorHAnsi"/>
                <w:sz w:val="22"/>
                <w:szCs w:val="22"/>
              </w:rPr>
            </w:pPr>
            <w:r>
              <w:rPr>
                <w:rFonts w:asciiTheme="minorHAnsi" w:hAnsiTheme="minorHAnsi" w:cstheme="minorHAnsi"/>
                <w:sz w:val="22"/>
                <w:szCs w:val="22"/>
              </w:rPr>
              <w:t>DHT – JM</w:t>
            </w:r>
          </w:p>
          <w:p w14:paraId="3702485F" w14:textId="45B7C3A8" w:rsidR="00E8109F" w:rsidRDefault="00E8109F" w:rsidP="00FA32D2">
            <w:pPr>
              <w:jc w:val="center"/>
              <w:rPr>
                <w:rFonts w:asciiTheme="minorHAnsi" w:hAnsiTheme="minorHAnsi" w:cstheme="minorHAnsi"/>
                <w:sz w:val="22"/>
                <w:szCs w:val="22"/>
              </w:rPr>
            </w:pPr>
            <w:r>
              <w:rPr>
                <w:rFonts w:asciiTheme="minorHAnsi" w:hAnsiTheme="minorHAnsi" w:cstheme="minorHAnsi"/>
                <w:sz w:val="22"/>
                <w:szCs w:val="22"/>
              </w:rPr>
              <w:t>SENDCo</w:t>
            </w:r>
          </w:p>
        </w:tc>
        <w:tc>
          <w:tcPr>
            <w:tcW w:w="928" w:type="pct"/>
            <w:shd w:val="clear" w:color="auto" w:fill="auto"/>
          </w:tcPr>
          <w:p w14:paraId="6D9F362E" w14:textId="2ACF2F6B" w:rsidR="00951EE6" w:rsidRPr="0028000A" w:rsidRDefault="00951EE6" w:rsidP="00DB42A0">
            <w:pPr>
              <w:jc w:val="center"/>
              <w:rPr>
                <w:rFonts w:asciiTheme="minorHAnsi" w:hAnsiTheme="minorHAnsi" w:cstheme="minorHAnsi"/>
                <w:sz w:val="22"/>
                <w:szCs w:val="22"/>
              </w:rPr>
            </w:pPr>
          </w:p>
        </w:tc>
      </w:tr>
      <w:tr w:rsidR="00176BD3" w:rsidRPr="0028000A" w14:paraId="40FCCE66" w14:textId="77777777" w:rsidTr="00713218">
        <w:tblPrEx>
          <w:tblLook w:val="04A0" w:firstRow="1" w:lastRow="0" w:firstColumn="1" w:lastColumn="0" w:noHBand="0" w:noVBand="1"/>
        </w:tblPrEx>
        <w:tc>
          <w:tcPr>
            <w:tcW w:w="1565" w:type="pct"/>
            <w:shd w:val="clear" w:color="auto" w:fill="auto"/>
          </w:tcPr>
          <w:p w14:paraId="01720E4F" w14:textId="2042123C" w:rsidR="00B316F6" w:rsidRPr="00951EE6" w:rsidRDefault="00B316F6" w:rsidP="00FA32D2">
            <w:pPr>
              <w:rPr>
                <w:rFonts w:asciiTheme="minorHAnsi" w:hAnsiTheme="minorHAnsi" w:cstheme="minorHAnsi"/>
                <w:sz w:val="22"/>
                <w:szCs w:val="22"/>
              </w:rPr>
            </w:pPr>
            <w:r>
              <w:rPr>
                <w:rFonts w:asciiTheme="minorHAnsi" w:hAnsiTheme="minorHAnsi" w:cstheme="minorHAnsi"/>
                <w:sz w:val="22"/>
                <w:szCs w:val="22"/>
              </w:rPr>
              <w:t xml:space="preserve">To analyse </w:t>
            </w:r>
            <w:r w:rsidR="00E8109F">
              <w:rPr>
                <w:rFonts w:asciiTheme="minorHAnsi" w:hAnsiTheme="minorHAnsi" w:cstheme="minorHAnsi"/>
                <w:sz w:val="22"/>
                <w:szCs w:val="22"/>
              </w:rPr>
              <w:t>behaviour weekly, including patterns and cohort specific data from CPOMS.</w:t>
            </w:r>
          </w:p>
        </w:tc>
        <w:tc>
          <w:tcPr>
            <w:tcW w:w="2103" w:type="pct"/>
            <w:gridSpan w:val="3"/>
            <w:shd w:val="clear" w:color="auto" w:fill="auto"/>
          </w:tcPr>
          <w:p w14:paraId="291EA4BE" w14:textId="77777777" w:rsidR="00B316F6" w:rsidRDefault="00E8109F" w:rsidP="00951EE6">
            <w:pPr>
              <w:numPr>
                <w:ilvl w:val="0"/>
                <w:numId w:val="3"/>
              </w:numPr>
              <w:rPr>
                <w:rFonts w:asciiTheme="minorHAnsi" w:hAnsiTheme="minorHAnsi" w:cstheme="minorHAnsi"/>
                <w:sz w:val="22"/>
                <w:szCs w:val="22"/>
              </w:rPr>
            </w:pPr>
            <w:r>
              <w:rPr>
                <w:rFonts w:asciiTheme="minorHAnsi" w:hAnsiTheme="minorHAnsi" w:cstheme="minorHAnsi"/>
                <w:sz w:val="22"/>
                <w:szCs w:val="22"/>
              </w:rPr>
              <w:t>Half termly report for Governors as an agenda item</w:t>
            </w:r>
          </w:p>
          <w:p w14:paraId="0F93E9E6" w14:textId="77777777" w:rsidR="00E8109F" w:rsidRDefault="00E8109F" w:rsidP="00951EE6">
            <w:pPr>
              <w:numPr>
                <w:ilvl w:val="0"/>
                <w:numId w:val="3"/>
              </w:numPr>
              <w:rPr>
                <w:rFonts w:asciiTheme="minorHAnsi" w:hAnsiTheme="minorHAnsi" w:cstheme="minorHAnsi"/>
                <w:sz w:val="22"/>
                <w:szCs w:val="22"/>
              </w:rPr>
            </w:pPr>
            <w:r>
              <w:rPr>
                <w:rFonts w:asciiTheme="minorHAnsi" w:hAnsiTheme="minorHAnsi" w:cstheme="minorHAnsi"/>
                <w:sz w:val="22"/>
                <w:szCs w:val="22"/>
              </w:rPr>
              <w:t xml:space="preserve">Weekly SLT agenda item of ‘Behaviour’. </w:t>
            </w:r>
          </w:p>
          <w:p w14:paraId="2FE43A90" w14:textId="77777777" w:rsidR="00E8109F" w:rsidRDefault="00E8109F" w:rsidP="00951EE6">
            <w:pPr>
              <w:numPr>
                <w:ilvl w:val="0"/>
                <w:numId w:val="3"/>
              </w:numPr>
              <w:rPr>
                <w:rFonts w:asciiTheme="minorHAnsi" w:hAnsiTheme="minorHAnsi" w:cstheme="minorHAnsi"/>
                <w:sz w:val="22"/>
                <w:szCs w:val="22"/>
              </w:rPr>
            </w:pPr>
            <w:r>
              <w:rPr>
                <w:rFonts w:asciiTheme="minorHAnsi" w:hAnsiTheme="minorHAnsi" w:cstheme="minorHAnsi"/>
                <w:sz w:val="22"/>
                <w:szCs w:val="22"/>
              </w:rPr>
              <w:t>To continue to develop the use of personalised behaviour support plans with staff, pupils and families.</w:t>
            </w:r>
          </w:p>
          <w:p w14:paraId="2C178190" w14:textId="77777777" w:rsidR="00E8109F" w:rsidRDefault="00E8109F" w:rsidP="00951EE6">
            <w:pPr>
              <w:numPr>
                <w:ilvl w:val="0"/>
                <w:numId w:val="3"/>
              </w:numPr>
              <w:rPr>
                <w:rFonts w:asciiTheme="minorHAnsi" w:hAnsiTheme="minorHAnsi" w:cstheme="minorHAnsi"/>
                <w:sz w:val="22"/>
                <w:szCs w:val="22"/>
              </w:rPr>
            </w:pPr>
            <w:r>
              <w:rPr>
                <w:rFonts w:asciiTheme="minorHAnsi" w:hAnsiTheme="minorHAnsi" w:cstheme="minorHAnsi"/>
                <w:sz w:val="22"/>
                <w:szCs w:val="22"/>
              </w:rPr>
              <w:t xml:space="preserve">To update the Behaviour Policy to reflect the current procedures in school. </w:t>
            </w:r>
          </w:p>
          <w:p w14:paraId="0F9BAB31" w14:textId="6B066A87" w:rsidR="00E8109F" w:rsidRPr="00951EE6" w:rsidRDefault="00E8109F" w:rsidP="00951EE6">
            <w:pPr>
              <w:numPr>
                <w:ilvl w:val="0"/>
                <w:numId w:val="3"/>
              </w:numPr>
              <w:rPr>
                <w:rFonts w:asciiTheme="minorHAnsi" w:hAnsiTheme="minorHAnsi" w:cstheme="minorHAnsi"/>
                <w:sz w:val="22"/>
                <w:szCs w:val="22"/>
              </w:rPr>
            </w:pPr>
            <w:r>
              <w:rPr>
                <w:rFonts w:asciiTheme="minorHAnsi" w:hAnsiTheme="minorHAnsi" w:cstheme="minorHAnsi"/>
                <w:sz w:val="22"/>
                <w:szCs w:val="22"/>
              </w:rPr>
              <w:t xml:space="preserve">To ensure parents engage with reintegration plans after periods of suspension. </w:t>
            </w:r>
          </w:p>
        </w:tc>
        <w:tc>
          <w:tcPr>
            <w:tcW w:w="404" w:type="pct"/>
            <w:shd w:val="clear" w:color="auto" w:fill="auto"/>
          </w:tcPr>
          <w:p w14:paraId="62033D02" w14:textId="0558D64E" w:rsidR="00B316F6" w:rsidRDefault="00E8109F" w:rsidP="00FA32D2">
            <w:pPr>
              <w:jc w:val="center"/>
              <w:rPr>
                <w:rFonts w:asciiTheme="minorHAnsi" w:hAnsiTheme="minorHAnsi" w:cstheme="minorHAnsi"/>
                <w:sz w:val="22"/>
                <w:szCs w:val="22"/>
              </w:rPr>
            </w:pPr>
            <w:r>
              <w:rPr>
                <w:rFonts w:asciiTheme="minorHAnsi" w:hAnsiTheme="minorHAnsi" w:cstheme="minorHAnsi"/>
                <w:sz w:val="22"/>
                <w:szCs w:val="22"/>
              </w:rPr>
              <w:t>DHT - JM</w:t>
            </w:r>
          </w:p>
        </w:tc>
        <w:tc>
          <w:tcPr>
            <w:tcW w:w="928" w:type="pct"/>
            <w:shd w:val="clear" w:color="auto" w:fill="auto"/>
          </w:tcPr>
          <w:p w14:paraId="314862A3" w14:textId="77777777" w:rsidR="00B316F6" w:rsidRPr="0028000A" w:rsidRDefault="00B316F6" w:rsidP="00DB42A0">
            <w:pPr>
              <w:jc w:val="center"/>
              <w:rPr>
                <w:rFonts w:asciiTheme="minorHAnsi" w:hAnsiTheme="minorHAnsi" w:cstheme="minorHAnsi"/>
                <w:sz w:val="22"/>
                <w:szCs w:val="22"/>
              </w:rPr>
            </w:pPr>
          </w:p>
        </w:tc>
      </w:tr>
      <w:tr w:rsidR="00176BD3" w:rsidRPr="0028000A" w14:paraId="106193D4" w14:textId="77777777" w:rsidTr="00713218">
        <w:tblPrEx>
          <w:tblLook w:val="04A0" w:firstRow="1" w:lastRow="0" w:firstColumn="1" w:lastColumn="0" w:noHBand="0" w:noVBand="1"/>
        </w:tblPrEx>
        <w:tc>
          <w:tcPr>
            <w:tcW w:w="1565" w:type="pct"/>
            <w:shd w:val="clear" w:color="auto" w:fill="auto"/>
          </w:tcPr>
          <w:p w14:paraId="2527B33E" w14:textId="039FB58C" w:rsidR="00F457B2" w:rsidRDefault="00F46845" w:rsidP="00FA32D2">
            <w:pPr>
              <w:rPr>
                <w:rFonts w:asciiTheme="minorHAnsi" w:hAnsiTheme="minorHAnsi" w:cstheme="minorHAnsi"/>
                <w:sz w:val="22"/>
                <w:szCs w:val="22"/>
              </w:rPr>
            </w:pPr>
            <w:r>
              <w:rPr>
                <w:rFonts w:asciiTheme="minorHAnsi" w:hAnsiTheme="minorHAnsi" w:cstheme="minorHAnsi"/>
                <w:sz w:val="22"/>
                <w:szCs w:val="22"/>
              </w:rPr>
              <w:t xml:space="preserve">To develop more rigorous procedures to ensure that Safeguarding is highly effective. </w:t>
            </w:r>
          </w:p>
        </w:tc>
        <w:tc>
          <w:tcPr>
            <w:tcW w:w="2103" w:type="pct"/>
            <w:gridSpan w:val="3"/>
            <w:shd w:val="clear" w:color="auto" w:fill="auto"/>
          </w:tcPr>
          <w:p w14:paraId="4B90D8A4" w14:textId="77777777" w:rsidR="00F457B2" w:rsidRPr="00D307CA" w:rsidRDefault="00D307CA" w:rsidP="00D307CA">
            <w:pPr>
              <w:numPr>
                <w:ilvl w:val="0"/>
                <w:numId w:val="3"/>
              </w:numPr>
              <w:rPr>
                <w:rFonts w:asciiTheme="minorHAnsi" w:hAnsiTheme="minorHAnsi" w:cstheme="minorHAnsi"/>
                <w:sz w:val="22"/>
                <w:szCs w:val="22"/>
              </w:rPr>
            </w:pPr>
            <w:r>
              <w:rPr>
                <w:rFonts w:asciiTheme="minorHAnsi" w:hAnsiTheme="minorHAnsi" w:cstheme="minorHAnsi"/>
                <w:color w:val="000000"/>
                <w:sz w:val="22"/>
                <w:szCs w:val="22"/>
              </w:rPr>
              <w:t>To have a clear DSL structure within school to work more effectively.</w:t>
            </w:r>
          </w:p>
          <w:p w14:paraId="700FA2D2" w14:textId="2F1BBA2F" w:rsidR="00D307CA" w:rsidRPr="00D307CA" w:rsidRDefault="00D307CA" w:rsidP="00D307CA">
            <w:pPr>
              <w:pStyle w:val="ListParagraph"/>
              <w:numPr>
                <w:ilvl w:val="0"/>
                <w:numId w:val="3"/>
              </w:numPr>
              <w:rPr>
                <w:rFonts w:asciiTheme="minorHAnsi" w:hAnsiTheme="minorHAnsi" w:cstheme="minorHAnsi"/>
                <w:sz w:val="22"/>
                <w:szCs w:val="22"/>
              </w:rPr>
            </w:pPr>
            <w:r w:rsidRPr="00D307CA">
              <w:rPr>
                <w:rFonts w:asciiTheme="minorHAnsi" w:hAnsiTheme="minorHAnsi" w:cstheme="minorHAnsi"/>
                <w:color w:val="000000"/>
                <w:sz w:val="22"/>
                <w:szCs w:val="22"/>
              </w:rPr>
              <w:t>To enhance the PHSE curriculum</w:t>
            </w:r>
            <w:r>
              <w:rPr>
                <w:rFonts w:asciiTheme="minorHAnsi" w:hAnsiTheme="minorHAnsi" w:cstheme="minorHAnsi"/>
                <w:color w:val="000000"/>
                <w:sz w:val="22"/>
                <w:szCs w:val="22"/>
              </w:rPr>
              <w:t xml:space="preserve"> to support contextual safeguarding. </w:t>
            </w:r>
          </w:p>
          <w:p w14:paraId="3AE2D796" w14:textId="77777777" w:rsidR="00D307CA" w:rsidRDefault="00D307CA" w:rsidP="00D307CA">
            <w:pPr>
              <w:numPr>
                <w:ilvl w:val="0"/>
                <w:numId w:val="3"/>
              </w:numPr>
              <w:rPr>
                <w:rFonts w:asciiTheme="minorHAnsi" w:hAnsiTheme="minorHAnsi" w:cstheme="minorHAnsi"/>
                <w:sz w:val="22"/>
                <w:szCs w:val="22"/>
              </w:rPr>
            </w:pPr>
            <w:r>
              <w:rPr>
                <w:rFonts w:asciiTheme="minorHAnsi" w:hAnsiTheme="minorHAnsi" w:cstheme="minorHAnsi"/>
                <w:sz w:val="22"/>
                <w:szCs w:val="22"/>
              </w:rPr>
              <w:t>To develop the use of CPOMS to increase capacity</w:t>
            </w:r>
          </w:p>
          <w:p w14:paraId="71E2D96A" w14:textId="77777777" w:rsidR="00D307CA" w:rsidRDefault="00D307CA" w:rsidP="00D307CA">
            <w:pPr>
              <w:numPr>
                <w:ilvl w:val="0"/>
                <w:numId w:val="3"/>
              </w:numPr>
              <w:rPr>
                <w:rFonts w:asciiTheme="minorHAnsi" w:hAnsiTheme="minorHAnsi" w:cstheme="minorHAnsi"/>
                <w:sz w:val="22"/>
                <w:szCs w:val="22"/>
              </w:rPr>
            </w:pPr>
            <w:r>
              <w:rPr>
                <w:rFonts w:asciiTheme="minorHAnsi" w:hAnsiTheme="minorHAnsi" w:cstheme="minorHAnsi"/>
                <w:sz w:val="22"/>
                <w:szCs w:val="22"/>
              </w:rPr>
              <w:t>To establish effective supervision procedures for DSLs</w:t>
            </w:r>
          </w:p>
          <w:p w14:paraId="161FBBA1" w14:textId="77777777" w:rsidR="00D307CA" w:rsidRDefault="00D307CA" w:rsidP="00D307CA">
            <w:pPr>
              <w:numPr>
                <w:ilvl w:val="0"/>
                <w:numId w:val="3"/>
              </w:numPr>
              <w:rPr>
                <w:rFonts w:asciiTheme="minorHAnsi" w:hAnsiTheme="minorHAnsi" w:cstheme="minorHAnsi"/>
                <w:sz w:val="22"/>
                <w:szCs w:val="22"/>
              </w:rPr>
            </w:pPr>
            <w:r>
              <w:rPr>
                <w:rFonts w:asciiTheme="minorHAnsi" w:hAnsiTheme="minorHAnsi" w:cstheme="minorHAnsi"/>
                <w:sz w:val="22"/>
                <w:szCs w:val="22"/>
              </w:rPr>
              <w:t>To include as an agenda Item (Headteacher Report) – Governors for key elements (e.g. low level concerns/SCR)</w:t>
            </w:r>
          </w:p>
          <w:p w14:paraId="53E1E013" w14:textId="77777777" w:rsidR="00D307CA" w:rsidRDefault="00D307CA" w:rsidP="00D307CA">
            <w:pPr>
              <w:numPr>
                <w:ilvl w:val="0"/>
                <w:numId w:val="3"/>
              </w:numPr>
              <w:rPr>
                <w:rFonts w:asciiTheme="minorHAnsi" w:hAnsiTheme="minorHAnsi" w:cstheme="minorHAnsi"/>
                <w:sz w:val="22"/>
                <w:szCs w:val="22"/>
              </w:rPr>
            </w:pPr>
            <w:r>
              <w:rPr>
                <w:rFonts w:asciiTheme="minorHAnsi" w:hAnsiTheme="minorHAnsi" w:cstheme="minorHAnsi"/>
                <w:sz w:val="22"/>
                <w:szCs w:val="22"/>
              </w:rPr>
              <w:t xml:space="preserve">To further develop policies related to Safeguarding, ensuring links between other related policies e.g. online/RHSE/Low Level concerns </w:t>
            </w:r>
          </w:p>
          <w:p w14:paraId="3F190F7E" w14:textId="77777777" w:rsidR="00D307CA" w:rsidRDefault="00D307CA" w:rsidP="00D307CA">
            <w:pPr>
              <w:numPr>
                <w:ilvl w:val="0"/>
                <w:numId w:val="3"/>
              </w:numPr>
              <w:rPr>
                <w:rFonts w:asciiTheme="minorHAnsi" w:hAnsiTheme="minorHAnsi" w:cstheme="minorHAnsi"/>
                <w:sz w:val="22"/>
                <w:szCs w:val="22"/>
              </w:rPr>
            </w:pPr>
            <w:r>
              <w:rPr>
                <w:rFonts w:asciiTheme="minorHAnsi" w:hAnsiTheme="minorHAnsi" w:cstheme="minorHAnsi"/>
                <w:sz w:val="22"/>
                <w:szCs w:val="22"/>
              </w:rPr>
              <w:t xml:space="preserve">To ensure that </w:t>
            </w:r>
            <w:r w:rsidRPr="00D307CA">
              <w:rPr>
                <w:rFonts w:asciiTheme="minorHAnsi" w:hAnsiTheme="minorHAnsi" w:cstheme="minorHAnsi"/>
                <w:sz w:val="22"/>
                <w:szCs w:val="22"/>
              </w:rPr>
              <w:t>Safer Recruitment Procedures</w:t>
            </w:r>
            <w:r>
              <w:rPr>
                <w:rFonts w:asciiTheme="minorHAnsi" w:hAnsiTheme="minorHAnsi" w:cstheme="minorHAnsi"/>
                <w:sz w:val="22"/>
                <w:szCs w:val="22"/>
              </w:rPr>
              <w:t xml:space="preserve"> are embedded from advertisement to employment </w:t>
            </w:r>
          </w:p>
          <w:p w14:paraId="5BAD8E1F" w14:textId="77777777" w:rsidR="00D307CA" w:rsidRDefault="00D307CA" w:rsidP="00D307CA">
            <w:pPr>
              <w:numPr>
                <w:ilvl w:val="0"/>
                <w:numId w:val="3"/>
              </w:numPr>
              <w:rPr>
                <w:rFonts w:asciiTheme="minorHAnsi" w:hAnsiTheme="minorHAnsi" w:cstheme="minorHAnsi"/>
                <w:sz w:val="22"/>
                <w:szCs w:val="22"/>
              </w:rPr>
            </w:pPr>
            <w:r>
              <w:rPr>
                <w:rFonts w:asciiTheme="minorHAnsi" w:hAnsiTheme="minorHAnsi" w:cstheme="minorHAnsi"/>
                <w:sz w:val="22"/>
                <w:szCs w:val="22"/>
              </w:rPr>
              <w:lastRenderedPageBreak/>
              <w:t>To ensure that the Safeguarding Audit from the LA is accurately completed and reviewed</w:t>
            </w:r>
          </w:p>
          <w:p w14:paraId="381AD8E7" w14:textId="082D212E" w:rsidR="00843FC6" w:rsidRDefault="00843FC6" w:rsidP="00D307CA">
            <w:pPr>
              <w:numPr>
                <w:ilvl w:val="0"/>
                <w:numId w:val="3"/>
              </w:numPr>
              <w:rPr>
                <w:rFonts w:asciiTheme="minorHAnsi" w:hAnsiTheme="minorHAnsi" w:cstheme="minorHAnsi"/>
                <w:sz w:val="22"/>
                <w:szCs w:val="22"/>
              </w:rPr>
            </w:pPr>
            <w:r>
              <w:rPr>
                <w:rFonts w:asciiTheme="minorHAnsi" w:hAnsiTheme="minorHAnsi" w:cstheme="minorHAnsi"/>
                <w:sz w:val="22"/>
                <w:szCs w:val="22"/>
              </w:rPr>
              <w:t>To ensure that the same procedures and high standards are upheld within off-site visits</w:t>
            </w:r>
          </w:p>
          <w:p w14:paraId="22FA7531" w14:textId="77777777" w:rsidR="00843FC6" w:rsidRDefault="00843FC6" w:rsidP="00D307CA">
            <w:pPr>
              <w:numPr>
                <w:ilvl w:val="0"/>
                <w:numId w:val="3"/>
              </w:numPr>
              <w:rPr>
                <w:rFonts w:asciiTheme="minorHAnsi" w:hAnsiTheme="minorHAnsi" w:cstheme="minorHAnsi"/>
                <w:sz w:val="22"/>
                <w:szCs w:val="22"/>
              </w:rPr>
            </w:pPr>
            <w:r>
              <w:rPr>
                <w:rFonts w:asciiTheme="minorHAnsi" w:hAnsiTheme="minorHAnsi" w:cstheme="minorHAnsi"/>
                <w:sz w:val="22"/>
                <w:szCs w:val="22"/>
              </w:rPr>
              <w:t xml:space="preserve">Continue to develop parental and community culture and engagement </w:t>
            </w:r>
          </w:p>
          <w:p w14:paraId="7F141089" w14:textId="3F1774DA" w:rsidR="00843FC6" w:rsidRDefault="00843FC6" w:rsidP="00D307CA">
            <w:pPr>
              <w:numPr>
                <w:ilvl w:val="0"/>
                <w:numId w:val="3"/>
              </w:numPr>
              <w:rPr>
                <w:rFonts w:asciiTheme="minorHAnsi" w:hAnsiTheme="minorHAnsi" w:cstheme="minorHAnsi"/>
                <w:sz w:val="22"/>
                <w:szCs w:val="22"/>
              </w:rPr>
            </w:pPr>
            <w:r>
              <w:rPr>
                <w:rFonts w:asciiTheme="minorHAnsi" w:hAnsiTheme="minorHAnsi" w:cstheme="minorHAnsi"/>
                <w:sz w:val="22"/>
                <w:szCs w:val="22"/>
              </w:rPr>
              <w:t xml:space="preserve">Ensure that stakeholder voice (pupils e.g. same sex groups, Staff, parents, governors) is used as a baseline, to review progress of safeguarding culture. </w:t>
            </w:r>
          </w:p>
        </w:tc>
        <w:tc>
          <w:tcPr>
            <w:tcW w:w="404" w:type="pct"/>
            <w:shd w:val="clear" w:color="auto" w:fill="auto"/>
          </w:tcPr>
          <w:p w14:paraId="5E9D7E04" w14:textId="163F11A4" w:rsidR="00F457B2" w:rsidRDefault="00843FC6" w:rsidP="00FA32D2">
            <w:pPr>
              <w:jc w:val="center"/>
              <w:rPr>
                <w:rFonts w:asciiTheme="minorHAnsi" w:hAnsiTheme="minorHAnsi" w:cstheme="minorHAnsi"/>
                <w:sz w:val="22"/>
                <w:szCs w:val="22"/>
              </w:rPr>
            </w:pPr>
            <w:r>
              <w:rPr>
                <w:rFonts w:asciiTheme="minorHAnsi" w:hAnsiTheme="minorHAnsi" w:cstheme="minorHAnsi"/>
                <w:sz w:val="22"/>
                <w:szCs w:val="22"/>
              </w:rPr>
              <w:lastRenderedPageBreak/>
              <w:t>AHT – JAl</w:t>
            </w:r>
          </w:p>
          <w:p w14:paraId="1A1A141D" w14:textId="230237BD" w:rsidR="00843FC6" w:rsidRDefault="00843FC6" w:rsidP="00FA32D2">
            <w:pPr>
              <w:jc w:val="center"/>
              <w:rPr>
                <w:rFonts w:asciiTheme="minorHAnsi" w:hAnsiTheme="minorHAnsi" w:cstheme="minorHAnsi"/>
                <w:sz w:val="22"/>
                <w:szCs w:val="22"/>
              </w:rPr>
            </w:pPr>
            <w:r>
              <w:rPr>
                <w:rFonts w:asciiTheme="minorHAnsi" w:hAnsiTheme="minorHAnsi" w:cstheme="minorHAnsi"/>
                <w:sz w:val="22"/>
                <w:szCs w:val="22"/>
              </w:rPr>
              <w:t>DHT – JM</w:t>
            </w:r>
          </w:p>
          <w:p w14:paraId="3ADBCEDE" w14:textId="77777777" w:rsidR="00843FC6" w:rsidRDefault="00843FC6" w:rsidP="00FA32D2">
            <w:pPr>
              <w:jc w:val="center"/>
              <w:rPr>
                <w:rFonts w:asciiTheme="minorHAnsi" w:hAnsiTheme="minorHAnsi" w:cstheme="minorHAnsi"/>
                <w:sz w:val="22"/>
                <w:szCs w:val="22"/>
              </w:rPr>
            </w:pPr>
          </w:p>
          <w:p w14:paraId="1FAD2837" w14:textId="77777777" w:rsidR="00843FC6" w:rsidRDefault="00843FC6" w:rsidP="00FA32D2">
            <w:pPr>
              <w:jc w:val="center"/>
              <w:rPr>
                <w:rFonts w:asciiTheme="minorHAnsi" w:hAnsiTheme="minorHAnsi" w:cstheme="minorHAnsi"/>
                <w:sz w:val="22"/>
                <w:szCs w:val="22"/>
              </w:rPr>
            </w:pPr>
            <w:r>
              <w:rPr>
                <w:rFonts w:asciiTheme="minorHAnsi" w:hAnsiTheme="minorHAnsi" w:cstheme="minorHAnsi"/>
                <w:sz w:val="22"/>
                <w:szCs w:val="22"/>
              </w:rPr>
              <w:t>DSLS</w:t>
            </w:r>
          </w:p>
          <w:p w14:paraId="1E326A31" w14:textId="77777777" w:rsidR="00843FC6" w:rsidRDefault="00843FC6" w:rsidP="00FA32D2">
            <w:pPr>
              <w:jc w:val="center"/>
              <w:rPr>
                <w:rFonts w:asciiTheme="minorHAnsi" w:hAnsiTheme="minorHAnsi" w:cstheme="minorHAnsi"/>
                <w:sz w:val="22"/>
                <w:szCs w:val="22"/>
              </w:rPr>
            </w:pPr>
          </w:p>
          <w:p w14:paraId="3FCB4EC2" w14:textId="705F9CE0" w:rsidR="00843FC6" w:rsidRDefault="00843FC6" w:rsidP="00FA32D2">
            <w:pPr>
              <w:jc w:val="center"/>
              <w:rPr>
                <w:rFonts w:asciiTheme="minorHAnsi" w:hAnsiTheme="minorHAnsi" w:cstheme="minorHAnsi"/>
                <w:sz w:val="22"/>
                <w:szCs w:val="22"/>
              </w:rPr>
            </w:pPr>
            <w:r>
              <w:rPr>
                <w:rFonts w:asciiTheme="minorHAnsi" w:hAnsiTheme="minorHAnsi" w:cstheme="minorHAnsi"/>
                <w:sz w:val="22"/>
                <w:szCs w:val="22"/>
              </w:rPr>
              <w:t>AW</w:t>
            </w:r>
          </w:p>
        </w:tc>
        <w:tc>
          <w:tcPr>
            <w:tcW w:w="928" w:type="pct"/>
            <w:shd w:val="clear" w:color="auto" w:fill="auto"/>
          </w:tcPr>
          <w:p w14:paraId="133FA8D7" w14:textId="77777777" w:rsidR="00D307CA" w:rsidRDefault="00D307CA" w:rsidP="00DB42A0">
            <w:pPr>
              <w:jc w:val="center"/>
              <w:rPr>
                <w:rFonts w:asciiTheme="minorHAnsi" w:hAnsiTheme="minorHAnsi" w:cstheme="minorHAnsi"/>
                <w:sz w:val="22"/>
                <w:szCs w:val="22"/>
              </w:rPr>
            </w:pPr>
            <w:r>
              <w:rPr>
                <w:rFonts w:asciiTheme="minorHAnsi" w:hAnsiTheme="minorHAnsi" w:cstheme="minorHAnsi"/>
                <w:sz w:val="22"/>
                <w:szCs w:val="22"/>
              </w:rPr>
              <w:t>CAMHS SEF and Action Plan</w:t>
            </w:r>
          </w:p>
          <w:p w14:paraId="192E4EBE" w14:textId="77777777" w:rsidR="00D307CA" w:rsidRDefault="00D307CA" w:rsidP="00DB42A0">
            <w:pPr>
              <w:jc w:val="center"/>
              <w:rPr>
                <w:rFonts w:asciiTheme="minorHAnsi" w:hAnsiTheme="minorHAnsi" w:cstheme="minorHAnsi"/>
                <w:sz w:val="22"/>
                <w:szCs w:val="22"/>
              </w:rPr>
            </w:pPr>
          </w:p>
          <w:p w14:paraId="5534A6B1" w14:textId="77777777" w:rsidR="00843FC6" w:rsidRDefault="00D307CA" w:rsidP="00DB42A0">
            <w:pPr>
              <w:jc w:val="center"/>
              <w:rPr>
                <w:rFonts w:asciiTheme="minorHAnsi" w:hAnsiTheme="minorHAnsi" w:cstheme="minorHAnsi"/>
                <w:sz w:val="22"/>
                <w:szCs w:val="22"/>
              </w:rPr>
            </w:pPr>
            <w:r>
              <w:rPr>
                <w:rFonts w:asciiTheme="minorHAnsi" w:hAnsiTheme="minorHAnsi" w:cstheme="minorHAnsi"/>
                <w:sz w:val="22"/>
                <w:szCs w:val="22"/>
              </w:rPr>
              <w:t xml:space="preserve">Safer Recruitment Training and refreshers for all SLT and SBM – include TR and CN in regards to LTS and Cleaners  </w:t>
            </w:r>
          </w:p>
          <w:p w14:paraId="7130B97A" w14:textId="77777777" w:rsidR="00843FC6" w:rsidRDefault="00843FC6" w:rsidP="00DB42A0">
            <w:pPr>
              <w:jc w:val="center"/>
              <w:rPr>
                <w:rFonts w:asciiTheme="minorHAnsi" w:hAnsiTheme="minorHAnsi" w:cstheme="minorHAnsi"/>
                <w:sz w:val="22"/>
                <w:szCs w:val="22"/>
              </w:rPr>
            </w:pPr>
          </w:p>
          <w:p w14:paraId="17E98CF9" w14:textId="77777777" w:rsidR="00843FC6" w:rsidRDefault="00843FC6" w:rsidP="00DB42A0">
            <w:pPr>
              <w:jc w:val="center"/>
              <w:rPr>
                <w:rFonts w:asciiTheme="minorHAnsi" w:hAnsiTheme="minorHAnsi" w:cstheme="minorHAnsi"/>
                <w:sz w:val="22"/>
                <w:szCs w:val="22"/>
              </w:rPr>
            </w:pPr>
            <w:r>
              <w:rPr>
                <w:rFonts w:asciiTheme="minorHAnsi" w:hAnsiTheme="minorHAnsi" w:cstheme="minorHAnsi"/>
                <w:sz w:val="22"/>
                <w:szCs w:val="22"/>
              </w:rPr>
              <w:t>EVC Co-ordinator Training (DHT)</w:t>
            </w:r>
          </w:p>
          <w:p w14:paraId="421C9CE7" w14:textId="77777777" w:rsidR="00843FC6" w:rsidRDefault="00843FC6" w:rsidP="00DB42A0">
            <w:pPr>
              <w:jc w:val="center"/>
              <w:rPr>
                <w:rFonts w:asciiTheme="minorHAnsi" w:hAnsiTheme="minorHAnsi" w:cstheme="minorHAnsi"/>
                <w:sz w:val="22"/>
                <w:szCs w:val="22"/>
              </w:rPr>
            </w:pPr>
            <w:r>
              <w:rPr>
                <w:rFonts w:asciiTheme="minorHAnsi" w:hAnsiTheme="minorHAnsi" w:cstheme="minorHAnsi"/>
                <w:sz w:val="22"/>
                <w:szCs w:val="22"/>
              </w:rPr>
              <w:t xml:space="preserve">Evolve Training </w:t>
            </w:r>
          </w:p>
          <w:p w14:paraId="7189A898" w14:textId="77777777" w:rsidR="00843FC6" w:rsidRDefault="00843FC6" w:rsidP="00DB42A0">
            <w:pPr>
              <w:jc w:val="center"/>
              <w:rPr>
                <w:rFonts w:asciiTheme="minorHAnsi" w:hAnsiTheme="minorHAnsi" w:cstheme="minorHAnsi"/>
                <w:sz w:val="22"/>
                <w:szCs w:val="22"/>
              </w:rPr>
            </w:pPr>
          </w:p>
          <w:p w14:paraId="71092576" w14:textId="77777777" w:rsidR="00F457B2" w:rsidRDefault="00843FC6" w:rsidP="00DB42A0">
            <w:pPr>
              <w:jc w:val="center"/>
              <w:rPr>
                <w:rFonts w:asciiTheme="minorHAnsi" w:hAnsiTheme="minorHAnsi" w:cstheme="minorHAnsi"/>
                <w:sz w:val="22"/>
                <w:szCs w:val="22"/>
              </w:rPr>
            </w:pPr>
            <w:r>
              <w:rPr>
                <w:rFonts w:asciiTheme="minorHAnsi" w:hAnsiTheme="minorHAnsi" w:cstheme="minorHAnsi"/>
                <w:sz w:val="22"/>
                <w:szCs w:val="22"/>
              </w:rPr>
              <w:t xml:space="preserve">Support from Education Safeguarding Advisor – Marie Clayton </w:t>
            </w:r>
            <w:r w:rsidR="00D307CA">
              <w:rPr>
                <w:rFonts w:asciiTheme="minorHAnsi" w:hAnsiTheme="minorHAnsi" w:cstheme="minorHAnsi"/>
                <w:sz w:val="22"/>
                <w:szCs w:val="22"/>
              </w:rPr>
              <w:t xml:space="preserve"> </w:t>
            </w:r>
          </w:p>
          <w:p w14:paraId="1BCE4565" w14:textId="77777777" w:rsidR="00843FC6" w:rsidRDefault="00843FC6" w:rsidP="00DB42A0">
            <w:pPr>
              <w:jc w:val="center"/>
              <w:rPr>
                <w:rFonts w:asciiTheme="minorHAnsi" w:hAnsiTheme="minorHAnsi" w:cstheme="minorHAnsi"/>
                <w:sz w:val="22"/>
                <w:szCs w:val="22"/>
              </w:rPr>
            </w:pPr>
          </w:p>
          <w:p w14:paraId="75992D08" w14:textId="72F32AD4" w:rsidR="00843FC6" w:rsidRPr="0028000A" w:rsidRDefault="00843FC6" w:rsidP="00DB42A0">
            <w:pPr>
              <w:jc w:val="center"/>
              <w:rPr>
                <w:rFonts w:asciiTheme="minorHAnsi" w:hAnsiTheme="minorHAnsi" w:cstheme="minorHAnsi"/>
                <w:sz w:val="22"/>
                <w:szCs w:val="22"/>
              </w:rPr>
            </w:pPr>
            <w:r>
              <w:rPr>
                <w:rFonts w:asciiTheme="minorHAnsi" w:hAnsiTheme="minorHAnsi" w:cstheme="minorHAnsi"/>
                <w:sz w:val="22"/>
                <w:szCs w:val="22"/>
              </w:rPr>
              <w:t>Support from Health and Safety Advisor – Suzanne Linane</w:t>
            </w:r>
          </w:p>
        </w:tc>
      </w:tr>
      <w:tr w:rsidR="001D0F33" w:rsidRPr="0028000A" w14:paraId="5812B9CE" w14:textId="77777777" w:rsidTr="00FA32D2">
        <w:tblPrEx>
          <w:tblLook w:val="04A0" w:firstRow="1" w:lastRow="0" w:firstColumn="1" w:lastColumn="0" w:noHBand="0" w:noVBand="1"/>
        </w:tblPrEx>
        <w:tc>
          <w:tcPr>
            <w:tcW w:w="5000" w:type="pct"/>
            <w:gridSpan w:val="6"/>
            <w:shd w:val="clear" w:color="auto" w:fill="E2EFD9" w:themeFill="accent6" w:themeFillTint="33"/>
          </w:tcPr>
          <w:p w14:paraId="3BA8DC28" w14:textId="77777777" w:rsidR="001D0F33" w:rsidRPr="0028000A" w:rsidRDefault="001D0F33" w:rsidP="00FA32D2">
            <w:pPr>
              <w:jc w:val="center"/>
              <w:rPr>
                <w:rFonts w:asciiTheme="minorHAnsi" w:hAnsiTheme="minorHAnsi" w:cstheme="minorHAnsi"/>
                <w:sz w:val="22"/>
                <w:szCs w:val="22"/>
              </w:rPr>
            </w:pPr>
            <w:r w:rsidRPr="0028000A">
              <w:rPr>
                <w:rFonts w:asciiTheme="minorHAnsi" w:hAnsiTheme="minorHAnsi" w:cstheme="minorHAnsi"/>
                <w:b/>
                <w:sz w:val="22"/>
                <w:szCs w:val="22"/>
              </w:rPr>
              <w:lastRenderedPageBreak/>
              <w:t>MILESTONES</w:t>
            </w:r>
          </w:p>
        </w:tc>
      </w:tr>
      <w:tr w:rsidR="00176BD3" w:rsidRPr="0028000A" w14:paraId="11723A4E" w14:textId="77777777" w:rsidTr="00713218">
        <w:tblPrEx>
          <w:tblLook w:val="04A0" w:firstRow="1" w:lastRow="0" w:firstColumn="1" w:lastColumn="0" w:noHBand="0" w:noVBand="1"/>
        </w:tblPrEx>
        <w:trPr>
          <w:trHeight w:val="199"/>
        </w:trPr>
        <w:tc>
          <w:tcPr>
            <w:tcW w:w="1565" w:type="pct"/>
            <w:shd w:val="clear" w:color="auto" w:fill="E2EFD9" w:themeFill="accent6" w:themeFillTint="33"/>
          </w:tcPr>
          <w:p w14:paraId="616EF46B" w14:textId="77777777" w:rsidR="001D0F33" w:rsidRPr="0028000A" w:rsidRDefault="001D0F33" w:rsidP="00FA32D2">
            <w:pPr>
              <w:jc w:val="center"/>
              <w:rPr>
                <w:rFonts w:asciiTheme="minorHAnsi" w:hAnsiTheme="minorHAnsi" w:cstheme="minorHAnsi"/>
                <w:b/>
                <w:sz w:val="22"/>
                <w:szCs w:val="22"/>
              </w:rPr>
            </w:pPr>
            <w:r>
              <w:rPr>
                <w:rFonts w:asciiTheme="minorHAnsi" w:hAnsiTheme="minorHAnsi" w:cstheme="minorHAnsi"/>
                <w:b/>
                <w:sz w:val="22"/>
                <w:szCs w:val="22"/>
              </w:rPr>
              <w:t>By the end of Autumn:</w:t>
            </w:r>
          </w:p>
        </w:tc>
        <w:tc>
          <w:tcPr>
            <w:tcW w:w="1881" w:type="pct"/>
            <w:gridSpan w:val="2"/>
            <w:shd w:val="clear" w:color="auto" w:fill="E2EFD9" w:themeFill="accent6" w:themeFillTint="33"/>
          </w:tcPr>
          <w:p w14:paraId="78A38BE1" w14:textId="77777777" w:rsidR="001D0F33" w:rsidRPr="0028000A" w:rsidRDefault="001D0F33" w:rsidP="00FA32D2">
            <w:pPr>
              <w:jc w:val="center"/>
              <w:rPr>
                <w:rFonts w:asciiTheme="minorHAnsi" w:hAnsiTheme="minorHAnsi" w:cstheme="minorHAnsi"/>
                <w:b/>
                <w:sz w:val="22"/>
                <w:szCs w:val="22"/>
              </w:rPr>
            </w:pPr>
            <w:r>
              <w:rPr>
                <w:rFonts w:asciiTheme="minorHAnsi" w:hAnsiTheme="minorHAnsi" w:cstheme="minorHAnsi"/>
                <w:b/>
                <w:sz w:val="22"/>
                <w:szCs w:val="22"/>
              </w:rPr>
              <w:t>By the end of Spring:</w:t>
            </w:r>
          </w:p>
        </w:tc>
        <w:tc>
          <w:tcPr>
            <w:tcW w:w="1554" w:type="pct"/>
            <w:gridSpan w:val="3"/>
            <w:shd w:val="clear" w:color="auto" w:fill="E2EFD9" w:themeFill="accent6" w:themeFillTint="33"/>
          </w:tcPr>
          <w:p w14:paraId="353A1CDE" w14:textId="77777777" w:rsidR="001D0F33" w:rsidRPr="0028000A" w:rsidRDefault="001D0F33" w:rsidP="00FA32D2">
            <w:pPr>
              <w:jc w:val="center"/>
              <w:rPr>
                <w:rFonts w:asciiTheme="minorHAnsi" w:hAnsiTheme="minorHAnsi" w:cstheme="minorHAnsi"/>
                <w:b/>
                <w:sz w:val="22"/>
                <w:szCs w:val="22"/>
              </w:rPr>
            </w:pPr>
            <w:r>
              <w:rPr>
                <w:rFonts w:asciiTheme="minorHAnsi" w:hAnsiTheme="minorHAnsi" w:cstheme="minorHAnsi"/>
                <w:b/>
                <w:sz w:val="22"/>
                <w:szCs w:val="22"/>
              </w:rPr>
              <w:t>By the end of Summer:</w:t>
            </w:r>
          </w:p>
        </w:tc>
      </w:tr>
      <w:tr w:rsidR="00176BD3" w:rsidRPr="0028000A" w14:paraId="0905B20D" w14:textId="77777777" w:rsidTr="00713218">
        <w:tblPrEx>
          <w:tblLook w:val="04A0" w:firstRow="1" w:lastRow="0" w:firstColumn="1" w:lastColumn="0" w:noHBand="0" w:noVBand="1"/>
        </w:tblPrEx>
        <w:trPr>
          <w:trHeight w:val="198"/>
        </w:trPr>
        <w:tc>
          <w:tcPr>
            <w:tcW w:w="1565" w:type="pct"/>
            <w:shd w:val="clear" w:color="auto" w:fill="auto"/>
          </w:tcPr>
          <w:p w14:paraId="60938083" w14:textId="61A7ACDC" w:rsidR="00D46206" w:rsidRDefault="00F06FBE" w:rsidP="00FF0BD9">
            <w:pPr>
              <w:pStyle w:val="ListParagraph"/>
              <w:numPr>
                <w:ilvl w:val="0"/>
                <w:numId w:val="5"/>
              </w:numPr>
              <w:rPr>
                <w:rFonts w:asciiTheme="minorHAnsi" w:hAnsiTheme="minorHAnsi" w:cstheme="minorHAnsi"/>
                <w:sz w:val="22"/>
                <w:szCs w:val="22"/>
                <w:highlight w:val="green"/>
              </w:rPr>
            </w:pPr>
            <w:r w:rsidRPr="0043497E">
              <w:rPr>
                <w:rFonts w:asciiTheme="minorHAnsi" w:hAnsiTheme="minorHAnsi" w:cstheme="minorHAnsi"/>
                <w:sz w:val="22"/>
                <w:szCs w:val="22"/>
                <w:highlight w:val="green"/>
              </w:rPr>
              <w:t xml:space="preserve">Governor Day 1 </w:t>
            </w:r>
            <w:r w:rsidR="00843FC6" w:rsidRPr="0043497E">
              <w:rPr>
                <w:rFonts w:asciiTheme="minorHAnsi" w:hAnsiTheme="minorHAnsi" w:cstheme="minorHAnsi"/>
                <w:sz w:val="22"/>
                <w:szCs w:val="22"/>
                <w:highlight w:val="green"/>
              </w:rPr>
              <w:t xml:space="preserve">inc SCR check </w:t>
            </w:r>
          </w:p>
          <w:p w14:paraId="55859BD5" w14:textId="29174E1C" w:rsidR="0043497E" w:rsidRPr="0043497E" w:rsidRDefault="0043497E" w:rsidP="0043497E">
            <w:pPr>
              <w:rPr>
                <w:rFonts w:asciiTheme="minorHAnsi" w:hAnsiTheme="minorHAnsi" w:cstheme="minorHAnsi"/>
                <w:color w:val="FF0000"/>
                <w:sz w:val="22"/>
                <w:szCs w:val="22"/>
              </w:rPr>
            </w:pPr>
            <w:r w:rsidRPr="0043497E">
              <w:rPr>
                <w:rFonts w:asciiTheme="minorHAnsi" w:hAnsiTheme="minorHAnsi" w:cstheme="minorHAnsi"/>
                <w:color w:val="FF0000"/>
                <w:sz w:val="22"/>
                <w:szCs w:val="22"/>
              </w:rPr>
              <w:t>Plan an additional Governor Day for Spring to follow up findings</w:t>
            </w:r>
          </w:p>
          <w:p w14:paraId="7E383B32" w14:textId="21D1E5B1" w:rsidR="00D46206" w:rsidRDefault="00F06FBE" w:rsidP="00FF0BD9">
            <w:pPr>
              <w:pStyle w:val="ListParagraph"/>
              <w:numPr>
                <w:ilvl w:val="0"/>
                <w:numId w:val="5"/>
              </w:numPr>
              <w:rPr>
                <w:rFonts w:asciiTheme="minorHAnsi" w:hAnsiTheme="minorHAnsi" w:cstheme="minorHAnsi"/>
                <w:sz w:val="22"/>
                <w:szCs w:val="22"/>
                <w:highlight w:val="yellow"/>
              </w:rPr>
            </w:pPr>
            <w:r w:rsidRPr="00C97B48">
              <w:rPr>
                <w:rFonts w:asciiTheme="minorHAnsi" w:hAnsiTheme="minorHAnsi" w:cstheme="minorHAnsi"/>
                <w:sz w:val="22"/>
                <w:szCs w:val="22"/>
                <w:highlight w:val="yellow"/>
              </w:rPr>
              <w:t xml:space="preserve">Attendance YTD is improved from Autumn 24 </w:t>
            </w:r>
            <w:r w:rsidR="00D46206" w:rsidRPr="00C97B48">
              <w:rPr>
                <w:rFonts w:asciiTheme="minorHAnsi" w:hAnsiTheme="minorHAnsi" w:cstheme="minorHAnsi"/>
                <w:sz w:val="22"/>
                <w:szCs w:val="22"/>
                <w:highlight w:val="yellow"/>
              </w:rPr>
              <w:t xml:space="preserve"> </w:t>
            </w:r>
          </w:p>
          <w:p w14:paraId="438F8ABA" w14:textId="46B9DA8D" w:rsidR="00C97B48" w:rsidRPr="00C97B48" w:rsidRDefault="00C97B48" w:rsidP="00C97B48">
            <w:pPr>
              <w:rPr>
                <w:rFonts w:asciiTheme="minorHAnsi" w:hAnsiTheme="minorHAnsi" w:cstheme="minorHAnsi"/>
                <w:color w:val="FF0000"/>
                <w:sz w:val="22"/>
                <w:szCs w:val="22"/>
                <w:highlight w:val="yellow"/>
              </w:rPr>
            </w:pPr>
            <w:r>
              <w:rPr>
                <w:rFonts w:asciiTheme="minorHAnsi" w:hAnsiTheme="minorHAnsi" w:cstheme="minorHAnsi"/>
                <w:color w:val="FF0000"/>
                <w:sz w:val="22"/>
                <w:szCs w:val="22"/>
                <w:highlight w:val="yellow"/>
              </w:rPr>
              <w:t>JA to provide report and analysis</w:t>
            </w:r>
          </w:p>
          <w:p w14:paraId="0C657B6A" w14:textId="7CF16962" w:rsidR="00843FC6" w:rsidRDefault="00843FC6" w:rsidP="00FF0BD9">
            <w:pPr>
              <w:pStyle w:val="ListParagraph"/>
              <w:numPr>
                <w:ilvl w:val="0"/>
                <w:numId w:val="5"/>
              </w:numPr>
              <w:rPr>
                <w:rFonts w:asciiTheme="minorHAnsi" w:hAnsiTheme="minorHAnsi" w:cstheme="minorHAnsi"/>
                <w:sz w:val="22"/>
                <w:szCs w:val="22"/>
              </w:rPr>
            </w:pPr>
            <w:r>
              <w:rPr>
                <w:rFonts w:asciiTheme="minorHAnsi" w:hAnsiTheme="minorHAnsi" w:cstheme="minorHAnsi"/>
                <w:sz w:val="22"/>
                <w:szCs w:val="22"/>
              </w:rPr>
              <w:t>Parents will have received warning letters with follow up procedures</w:t>
            </w:r>
          </w:p>
          <w:p w14:paraId="5464D1A8" w14:textId="427A33A1" w:rsidR="00843FC6" w:rsidRPr="0043497E" w:rsidRDefault="00843FC6" w:rsidP="00FF0BD9">
            <w:pPr>
              <w:pStyle w:val="ListParagraph"/>
              <w:numPr>
                <w:ilvl w:val="0"/>
                <w:numId w:val="5"/>
              </w:numPr>
              <w:rPr>
                <w:rFonts w:asciiTheme="minorHAnsi" w:hAnsiTheme="minorHAnsi" w:cstheme="minorHAnsi"/>
                <w:sz w:val="22"/>
                <w:szCs w:val="22"/>
                <w:highlight w:val="green"/>
              </w:rPr>
            </w:pPr>
            <w:r w:rsidRPr="0043497E">
              <w:rPr>
                <w:rFonts w:asciiTheme="minorHAnsi" w:hAnsiTheme="minorHAnsi" w:cstheme="minorHAnsi"/>
                <w:sz w:val="22"/>
                <w:szCs w:val="22"/>
                <w:highlight w:val="green"/>
              </w:rPr>
              <w:t xml:space="preserve">EWO Meeting x2 </w:t>
            </w:r>
          </w:p>
          <w:p w14:paraId="1FCB8DD1" w14:textId="77777777" w:rsidR="00E8109F" w:rsidRDefault="00E8109F" w:rsidP="00FF0BD9">
            <w:pPr>
              <w:pStyle w:val="ListParagraph"/>
              <w:numPr>
                <w:ilvl w:val="0"/>
                <w:numId w:val="5"/>
              </w:numPr>
              <w:rPr>
                <w:rFonts w:asciiTheme="minorHAnsi" w:hAnsiTheme="minorHAnsi" w:cstheme="minorHAnsi"/>
                <w:sz w:val="22"/>
                <w:szCs w:val="22"/>
                <w:highlight w:val="yellow"/>
              </w:rPr>
            </w:pPr>
            <w:r w:rsidRPr="0043497E">
              <w:rPr>
                <w:rFonts w:asciiTheme="minorHAnsi" w:hAnsiTheme="minorHAnsi" w:cstheme="minorHAnsi"/>
                <w:sz w:val="22"/>
                <w:szCs w:val="22"/>
                <w:highlight w:val="yellow"/>
              </w:rPr>
              <w:t xml:space="preserve">The number of suspensions is reduced from YTD </w:t>
            </w:r>
          </w:p>
          <w:p w14:paraId="30B96D8F" w14:textId="10B0571E" w:rsidR="0043497E" w:rsidRPr="0043497E" w:rsidRDefault="0043497E" w:rsidP="0043497E">
            <w:pPr>
              <w:rPr>
                <w:rFonts w:asciiTheme="minorHAnsi" w:hAnsiTheme="minorHAnsi" w:cstheme="minorHAnsi"/>
                <w:color w:val="FF0000"/>
                <w:sz w:val="22"/>
                <w:szCs w:val="22"/>
                <w:highlight w:val="yellow"/>
              </w:rPr>
            </w:pPr>
            <w:r w:rsidRPr="0043497E">
              <w:rPr>
                <w:rFonts w:asciiTheme="minorHAnsi" w:hAnsiTheme="minorHAnsi" w:cstheme="minorHAnsi"/>
                <w:color w:val="FF0000"/>
                <w:sz w:val="22"/>
                <w:szCs w:val="22"/>
              </w:rPr>
              <w:t xml:space="preserve">Difficult to </w:t>
            </w:r>
            <w:r>
              <w:rPr>
                <w:rFonts w:asciiTheme="minorHAnsi" w:hAnsiTheme="minorHAnsi" w:cstheme="minorHAnsi"/>
                <w:color w:val="FF0000"/>
                <w:sz w:val="22"/>
                <w:szCs w:val="22"/>
              </w:rPr>
              <w:t xml:space="preserve">monitor due </w:t>
            </w:r>
            <w:r w:rsidR="00301093">
              <w:rPr>
                <w:rFonts w:asciiTheme="minorHAnsi" w:hAnsiTheme="minorHAnsi" w:cstheme="minorHAnsi"/>
                <w:color w:val="FF0000"/>
                <w:sz w:val="22"/>
                <w:szCs w:val="22"/>
              </w:rPr>
              <w:t>inaccuracies of suspensions from the previous Autumn Ter</w:t>
            </w:r>
            <w:r w:rsidR="00C97B48">
              <w:rPr>
                <w:rFonts w:asciiTheme="minorHAnsi" w:hAnsiTheme="minorHAnsi" w:cstheme="minorHAnsi"/>
                <w:color w:val="FF0000"/>
                <w:sz w:val="22"/>
                <w:szCs w:val="22"/>
              </w:rPr>
              <w:t xml:space="preserve">m. </w:t>
            </w:r>
          </w:p>
          <w:p w14:paraId="638FFA59" w14:textId="77777777" w:rsidR="00843FC6" w:rsidRDefault="00843FC6" w:rsidP="00FF0BD9">
            <w:pPr>
              <w:pStyle w:val="ListParagraph"/>
              <w:numPr>
                <w:ilvl w:val="0"/>
                <w:numId w:val="5"/>
              </w:numPr>
              <w:rPr>
                <w:rFonts w:asciiTheme="minorHAnsi" w:hAnsiTheme="minorHAnsi" w:cstheme="minorHAnsi"/>
                <w:sz w:val="22"/>
                <w:szCs w:val="22"/>
              </w:rPr>
            </w:pPr>
            <w:r>
              <w:rPr>
                <w:rFonts w:asciiTheme="minorHAnsi" w:hAnsiTheme="minorHAnsi" w:cstheme="minorHAnsi"/>
                <w:sz w:val="22"/>
                <w:szCs w:val="22"/>
              </w:rPr>
              <w:t>Stakeholder voice completed for different groups</w:t>
            </w:r>
          </w:p>
          <w:p w14:paraId="2407C788" w14:textId="77777777" w:rsidR="00843FC6" w:rsidRPr="00C97B48" w:rsidRDefault="00843FC6" w:rsidP="00FF0BD9">
            <w:pPr>
              <w:pStyle w:val="ListParagraph"/>
              <w:numPr>
                <w:ilvl w:val="0"/>
                <w:numId w:val="5"/>
              </w:numPr>
              <w:rPr>
                <w:rFonts w:asciiTheme="minorHAnsi" w:hAnsiTheme="minorHAnsi" w:cstheme="minorHAnsi"/>
                <w:sz w:val="22"/>
                <w:szCs w:val="22"/>
                <w:highlight w:val="green"/>
              </w:rPr>
            </w:pPr>
            <w:r w:rsidRPr="00C97B48">
              <w:rPr>
                <w:rFonts w:asciiTheme="minorHAnsi" w:hAnsiTheme="minorHAnsi" w:cstheme="minorHAnsi"/>
                <w:sz w:val="22"/>
                <w:szCs w:val="22"/>
                <w:highlight w:val="green"/>
              </w:rPr>
              <w:t>Policy updates in line with KCSiE and LA</w:t>
            </w:r>
          </w:p>
          <w:p w14:paraId="282B430E" w14:textId="465EA4B2" w:rsidR="00843FC6" w:rsidRPr="00C97B48" w:rsidRDefault="00843FC6" w:rsidP="00FF0BD9">
            <w:pPr>
              <w:pStyle w:val="ListParagraph"/>
              <w:numPr>
                <w:ilvl w:val="0"/>
                <w:numId w:val="5"/>
              </w:numPr>
              <w:rPr>
                <w:rFonts w:asciiTheme="minorHAnsi" w:hAnsiTheme="minorHAnsi" w:cstheme="minorHAnsi"/>
                <w:sz w:val="22"/>
                <w:szCs w:val="22"/>
                <w:highlight w:val="yellow"/>
              </w:rPr>
            </w:pPr>
            <w:r w:rsidRPr="00C97B48">
              <w:rPr>
                <w:rFonts w:asciiTheme="minorHAnsi" w:hAnsiTheme="minorHAnsi" w:cstheme="minorHAnsi"/>
                <w:sz w:val="22"/>
                <w:szCs w:val="22"/>
                <w:highlight w:val="yellow"/>
              </w:rPr>
              <w:t>Training schedule completed</w:t>
            </w:r>
          </w:p>
          <w:p w14:paraId="3AA00FF1" w14:textId="77777777" w:rsidR="00843FC6" w:rsidRPr="00C97B48" w:rsidRDefault="00843FC6" w:rsidP="00843FC6">
            <w:pPr>
              <w:pStyle w:val="ListParagraph"/>
              <w:numPr>
                <w:ilvl w:val="0"/>
                <w:numId w:val="5"/>
              </w:numPr>
              <w:rPr>
                <w:rFonts w:asciiTheme="minorHAnsi" w:hAnsiTheme="minorHAnsi" w:cstheme="minorHAnsi"/>
                <w:sz w:val="22"/>
                <w:szCs w:val="22"/>
                <w:highlight w:val="red"/>
              </w:rPr>
            </w:pPr>
            <w:r w:rsidRPr="00C97B48">
              <w:rPr>
                <w:rFonts w:asciiTheme="minorHAnsi" w:hAnsiTheme="minorHAnsi" w:cstheme="minorHAnsi"/>
                <w:sz w:val="22"/>
                <w:szCs w:val="22"/>
                <w:highlight w:val="red"/>
              </w:rPr>
              <w:t xml:space="preserve">Safeguarding Audit completed </w:t>
            </w:r>
          </w:p>
          <w:p w14:paraId="2AADE44C" w14:textId="77777777" w:rsidR="00843FC6" w:rsidRDefault="00843FC6" w:rsidP="00843FC6">
            <w:pPr>
              <w:pStyle w:val="ListParagraph"/>
              <w:numPr>
                <w:ilvl w:val="0"/>
                <w:numId w:val="5"/>
              </w:numPr>
              <w:rPr>
                <w:rFonts w:asciiTheme="minorHAnsi" w:hAnsiTheme="minorHAnsi" w:cstheme="minorHAnsi"/>
                <w:sz w:val="22"/>
                <w:szCs w:val="22"/>
              </w:rPr>
            </w:pPr>
            <w:r w:rsidRPr="00C97B48">
              <w:rPr>
                <w:rFonts w:asciiTheme="minorHAnsi" w:hAnsiTheme="minorHAnsi" w:cstheme="minorHAnsi"/>
                <w:sz w:val="22"/>
                <w:szCs w:val="22"/>
                <w:highlight w:val="green"/>
              </w:rPr>
              <w:t>CAMHS SEF completed</w:t>
            </w:r>
            <w:r>
              <w:rPr>
                <w:rFonts w:asciiTheme="minorHAnsi" w:hAnsiTheme="minorHAnsi" w:cstheme="minorHAnsi"/>
                <w:sz w:val="22"/>
                <w:szCs w:val="22"/>
              </w:rPr>
              <w:t xml:space="preserve"> </w:t>
            </w:r>
            <w:r w:rsidRPr="00C97B48">
              <w:rPr>
                <w:rFonts w:asciiTheme="minorHAnsi" w:hAnsiTheme="minorHAnsi" w:cstheme="minorHAnsi"/>
                <w:sz w:val="22"/>
                <w:szCs w:val="22"/>
                <w:highlight w:val="red"/>
              </w:rPr>
              <w:t>and Action Plan created</w:t>
            </w:r>
            <w:r>
              <w:rPr>
                <w:rFonts w:asciiTheme="minorHAnsi" w:hAnsiTheme="minorHAnsi" w:cstheme="minorHAnsi"/>
                <w:sz w:val="22"/>
                <w:szCs w:val="22"/>
              </w:rPr>
              <w:t xml:space="preserve"> </w:t>
            </w:r>
          </w:p>
          <w:p w14:paraId="1D7D15D9" w14:textId="0334E4B9" w:rsidR="00AC6221" w:rsidRDefault="00AC6221" w:rsidP="00AC6221">
            <w:pPr>
              <w:rPr>
                <w:rFonts w:asciiTheme="minorHAnsi" w:hAnsiTheme="minorHAnsi" w:cstheme="minorHAnsi"/>
                <w:sz w:val="22"/>
                <w:szCs w:val="22"/>
              </w:rPr>
            </w:pPr>
          </w:p>
          <w:p w14:paraId="66338B04" w14:textId="1F6FC753" w:rsidR="00AC6221" w:rsidRPr="00AC6221" w:rsidRDefault="00AC6221" w:rsidP="00AC6221">
            <w:pPr>
              <w:rPr>
                <w:rFonts w:asciiTheme="minorHAnsi" w:hAnsiTheme="minorHAnsi" w:cstheme="minorHAnsi"/>
                <w:sz w:val="22"/>
                <w:szCs w:val="22"/>
              </w:rPr>
            </w:pPr>
            <w:r>
              <w:rPr>
                <w:rFonts w:asciiTheme="minorHAnsi" w:hAnsiTheme="minorHAnsi" w:cstheme="minorHAnsi"/>
                <w:noProof/>
                <w:sz w:val="22"/>
                <w:szCs w:val="22"/>
              </w:rPr>
              <w:lastRenderedPageBreak/>
              <w:drawing>
                <wp:inline distT="0" distB="0" distL="0" distR="0" wp14:anchorId="2395904D" wp14:editId="646C2980">
                  <wp:extent cx="3009900" cy="116483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35520" cy="1174746"/>
                          </a:xfrm>
                          <a:prstGeom prst="rect">
                            <a:avLst/>
                          </a:prstGeom>
                        </pic:spPr>
                      </pic:pic>
                    </a:graphicData>
                  </a:graphic>
                </wp:inline>
              </w:drawing>
            </w:r>
          </w:p>
        </w:tc>
        <w:tc>
          <w:tcPr>
            <w:tcW w:w="1881" w:type="pct"/>
            <w:gridSpan w:val="2"/>
            <w:shd w:val="clear" w:color="auto" w:fill="auto"/>
          </w:tcPr>
          <w:p w14:paraId="7187EF7A" w14:textId="29568907" w:rsidR="00E569DD" w:rsidRPr="009528D7" w:rsidRDefault="00D46206" w:rsidP="00FF0BD9">
            <w:pPr>
              <w:pStyle w:val="ListParagraph"/>
              <w:numPr>
                <w:ilvl w:val="0"/>
                <w:numId w:val="5"/>
              </w:numPr>
              <w:rPr>
                <w:rFonts w:asciiTheme="minorHAnsi" w:hAnsiTheme="minorHAnsi" w:cstheme="minorHAnsi"/>
                <w:sz w:val="22"/>
                <w:szCs w:val="22"/>
                <w:highlight w:val="red"/>
              </w:rPr>
            </w:pPr>
            <w:r w:rsidRPr="009528D7">
              <w:rPr>
                <w:rFonts w:asciiTheme="minorHAnsi" w:hAnsiTheme="minorHAnsi" w:cstheme="minorHAnsi"/>
                <w:sz w:val="22"/>
                <w:szCs w:val="22"/>
                <w:highlight w:val="red"/>
              </w:rPr>
              <w:lastRenderedPageBreak/>
              <w:t>PA children decrease throughout the spring term and are challenged by the EWO</w:t>
            </w:r>
            <w:r w:rsidR="002A4220" w:rsidRPr="009528D7">
              <w:rPr>
                <w:rFonts w:asciiTheme="minorHAnsi" w:hAnsiTheme="minorHAnsi" w:cstheme="minorHAnsi"/>
                <w:sz w:val="22"/>
                <w:szCs w:val="22"/>
                <w:highlight w:val="red"/>
              </w:rPr>
              <w:t xml:space="preserve"> </w:t>
            </w:r>
          </w:p>
          <w:p w14:paraId="31B8DE40" w14:textId="77777777" w:rsidR="001D7107" w:rsidRDefault="001D7107" w:rsidP="001D7107">
            <w:pPr>
              <w:pStyle w:val="ListParagraph"/>
              <w:numPr>
                <w:ilvl w:val="0"/>
                <w:numId w:val="5"/>
              </w:numPr>
              <w:rPr>
                <w:rFonts w:asciiTheme="minorHAnsi" w:hAnsiTheme="minorHAnsi" w:cstheme="minorHAnsi"/>
                <w:bCs/>
                <w:sz w:val="22"/>
                <w:szCs w:val="22"/>
                <w:highlight w:val="green"/>
              </w:rPr>
            </w:pPr>
            <w:r w:rsidRPr="00845327">
              <w:rPr>
                <w:rFonts w:asciiTheme="minorHAnsi" w:hAnsiTheme="minorHAnsi" w:cstheme="minorHAnsi"/>
                <w:bCs/>
                <w:sz w:val="22"/>
                <w:szCs w:val="22"/>
                <w:highlight w:val="green"/>
              </w:rPr>
              <w:t>Attendance YTD is improved from Spring 25</w:t>
            </w:r>
          </w:p>
          <w:p w14:paraId="1C32FDD7" w14:textId="77777777" w:rsidR="001D7107" w:rsidRDefault="001D7107" w:rsidP="001D7107">
            <w:pPr>
              <w:pStyle w:val="ListParagraph"/>
              <w:ind w:left="360"/>
              <w:rPr>
                <w:rFonts w:asciiTheme="minorHAnsi" w:hAnsiTheme="minorHAnsi" w:cstheme="minorHAnsi"/>
                <w:bCs/>
                <w:sz w:val="22"/>
                <w:szCs w:val="22"/>
                <w:highlight w:val="green"/>
              </w:rPr>
            </w:pPr>
            <w:r>
              <w:rPr>
                <w:rFonts w:asciiTheme="minorHAnsi" w:hAnsiTheme="minorHAnsi" w:cstheme="minorHAnsi"/>
                <w:bCs/>
                <w:sz w:val="22"/>
                <w:szCs w:val="22"/>
                <w:highlight w:val="green"/>
              </w:rPr>
              <w:t>2025 91.4 whole school /91.7 CSA</w:t>
            </w:r>
          </w:p>
          <w:p w14:paraId="6B40EA9C" w14:textId="77777777" w:rsidR="001D7107" w:rsidRPr="00845327" w:rsidRDefault="001D7107" w:rsidP="001D7107">
            <w:pPr>
              <w:pStyle w:val="ListParagraph"/>
              <w:ind w:left="360"/>
              <w:rPr>
                <w:rFonts w:asciiTheme="minorHAnsi" w:hAnsiTheme="minorHAnsi" w:cstheme="minorHAnsi"/>
                <w:bCs/>
                <w:sz w:val="22"/>
                <w:szCs w:val="22"/>
                <w:highlight w:val="green"/>
              </w:rPr>
            </w:pPr>
            <w:r>
              <w:rPr>
                <w:rFonts w:asciiTheme="minorHAnsi" w:hAnsiTheme="minorHAnsi" w:cstheme="minorHAnsi"/>
                <w:bCs/>
                <w:sz w:val="22"/>
                <w:szCs w:val="22"/>
                <w:highlight w:val="green"/>
              </w:rPr>
              <w:t>2026 91.59 whole school/92.08 CSA</w:t>
            </w:r>
            <w:r w:rsidRPr="00845327">
              <w:rPr>
                <w:rFonts w:asciiTheme="minorHAnsi" w:hAnsiTheme="minorHAnsi" w:cstheme="minorHAnsi"/>
                <w:bCs/>
                <w:sz w:val="22"/>
                <w:szCs w:val="22"/>
                <w:highlight w:val="green"/>
              </w:rPr>
              <w:t xml:space="preserve"> </w:t>
            </w:r>
          </w:p>
          <w:p w14:paraId="7F137793" w14:textId="77777777" w:rsidR="00DD72D8" w:rsidRDefault="00DD72D8" w:rsidP="00DD72D8">
            <w:pPr>
              <w:pStyle w:val="ListParagraph"/>
              <w:numPr>
                <w:ilvl w:val="0"/>
                <w:numId w:val="5"/>
              </w:numPr>
              <w:rPr>
                <w:rFonts w:asciiTheme="minorHAnsi" w:hAnsiTheme="minorHAnsi" w:cstheme="minorHAnsi"/>
                <w:bCs/>
                <w:sz w:val="22"/>
                <w:szCs w:val="22"/>
                <w:highlight w:val="green"/>
              </w:rPr>
            </w:pPr>
            <w:r w:rsidRPr="00845327">
              <w:rPr>
                <w:rFonts w:asciiTheme="minorHAnsi" w:hAnsiTheme="minorHAnsi" w:cstheme="minorHAnsi"/>
                <w:bCs/>
                <w:sz w:val="22"/>
                <w:szCs w:val="22"/>
                <w:highlight w:val="green"/>
              </w:rPr>
              <w:t xml:space="preserve">PA YTD is improved from Spring 25 </w:t>
            </w:r>
          </w:p>
          <w:p w14:paraId="28DF3F29" w14:textId="77777777" w:rsidR="00DD72D8" w:rsidRPr="00845327" w:rsidRDefault="00DD72D8" w:rsidP="00DD72D8">
            <w:pPr>
              <w:pStyle w:val="ListParagraph"/>
              <w:ind w:left="360"/>
              <w:rPr>
                <w:rFonts w:asciiTheme="minorHAnsi" w:hAnsiTheme="minorHAnsi" w:cstheme="minorHAnsi"/>
                <w:bCs/>
                <w:sz w:val="22"/>
                <w:szCs w:val="22"/>
                <w:highlight w:val="green"/>
              </w:rPr>
            </w:pPr>
            <w:r>
              <w:rPr>
                <w:rFonts w:asciiTheme="minorHAnsi" w:hAnsiTheme="minorHAnsi" w:cstheme="minorHAnsi"/>
                <w:bCs/>
                <w:sz w:val="22"/>
                <w:szCs w:val="22"/>
                <w:highlight w:val="green"/>
              </w:rPr>
              <w:t>Spring term 2025 32% /Spring Term 2026 28.1%</w:t>
            </w:r>
          </w:p>
          <w:p w14:paraId="7ABF7A2B" w14:textId="0842B382" w:rsidR="00843FC6" w:rsidRPr="009528D7" w:rsidRDefault="00843FC6" w:rsidP="00FF0BD9">
            <w:pPr>
              <w:pStyle w:val="ListParagraph"/>
              <w:numPr>
                <w:ilvl w:val="0"/>
                <w:numId w:val="5"/>
              </w:numPr>
              <w:rPr>
                <w:rFonts w:asciiTheme="minorHAnsi" w:hAnsiTheme="minorHAnsi" w:cstheme="minorHAnsi"/>
                <w:b/>
                <w:bCs/>
                <w:sz w:val="22"/>
                <w:szCs w:val="22"/>
                <w:highlight w:val="green"/>
              </w:rPr>
            </w:pPr>
            <w:r w:rsidRPr="009528D7">
              <w:rPr>
                <w:rFonts w:asciiTheme="minorHAnsi" w:hAnsiTheme="minorHAnsi" w:cstheme="minorHAnsi"/>
                <w:sz w:val="22"/>
                <w:szCs w:val="22"/>
                <w:highlight w:val="green"/>
              </w:rPr>
              <w:t>EWO Meeting x2</w:t>
            </w:r>
            <w:r w:rsidR="009528D7">
              <w:rPr>
                <w:rFonts w:asciiTheme="minorHAnsi" w:hAnsiTheme="minorHAnsi" w:cstheme="minorHAnsi"/>
                <w:sz w:val="22"/>
                <w:szCs w:val="22"/>
                <w:highlight w:val="green"/>
              </w:rPr>
              <w:t xml:space="preserve"> – </w:t>
            </w:r>
            <w:r w:rsidR="009528D7" w:rsidRPr="009528D7">
              <w:rPr>
                <w:rFonts w:asciiTheme="minorHAnsi" w:hAnsiTheme="minorHAnsi" w:cstheme="minorHAnsi"/>
                <w:b/>
                <w:bCs/>
                <w:sz w:val="22"/>
                <w:szCs w:val="22"/>
                <w:highlight w:val="green"/>
              </w:rPr>
              <w:t>allocation of EWO mentor to 2 pupils withing Y6.</w:t>
            </w:r>
          </w:p>
          <w:p w14:paraId="5F24DBC3" w14:textId="459B50A2" w:rsidR="00843FC6" w:rsidRPr="009528D7" w:rsidRDefault="00843FC6" w:rsidP="00FF0BD9">
            <w:pPr>
              <w:pStyle w:val="ListParagraph"/>
              <w:numPr>
                <w:ilvl w:val="0"/>
                <w:numId w:val="5"/>
              </w:numPr>
              <w:rPr>
                <w:rFonts w:asciiTheme="minorHAnsi" w:hAnsiTheme="minorHAnsi" w:cstheme="minorHAnsi"/>
                <w:sz w:val="22"/>
                <w:szCs w:val="22"/>
                <w:highlight w:val="yellow"/>
              </w:rPr>
            </w:pPr>
            <w:r w:rsidRPr="009528D7">
              <w:rPr>
                <w:rFonts w:asciiTheme="minorHAnsi" w:hAnsiTheme="minorHAnsi" w:cstheme="minorHAnsi"/>
                <w:sz w:val="22"/>
                <w:szCs w:val="22"/>
                <w:highlight w:val="yellow"/>
              </w:rPr>
              <w:t xml:space="preserve">The number of suspensions will remain reduced from YTD </w:t>
            </w:r>
          </w:p>
          <w:p w14:paraId="21339F03" w14:textId="54182979" w:rsidR="00843FC6" w:rsidRPr="009528D7" w:rsidRDefault="00843FC6" w:rsidP="00FF0BD9">
            <w:pPr>
              <w:pStyle w:val="ListParagraph"/>
              <w:numPr>
                <w:ilvl w:val="0"/>
                <w:numId w:val="5"/>
              </w:numPr>
              <w:rPr>
                <w:rFonts w:asciiTheme="minorHAnsi" w:hAnsiTheme="minorHAnsi" w:cstheme="minorHAnsi"/>
                <w:sz w:val="22"/>
                <w:szCs w:val="22"/>
                <w:highlight w:val="green"/>
              </w:rPr>
            </w:pPr>
            <w:r w:rsidRPr="009528D7">
              <w:rPr>
                <w:rFonts w:asciiTheme="minorHAnsi" w:hAnsiTheme="minorHAnsi" w:cstheme="minorHAnsi"/>
                <w:sz w:val="22"/>
                <w:szCs w:val="22"/>
                <w:highlight w:val="green"/>
              </w:rPr>
              <w:t xml:space="preserve">Training will have been planned from Safeguarding Audit </w:t>
            </w:r>
          </w:p>
          <w:p w14:paraId="3DFBE511" w14:textId="149A0FFC" w:rsidR="00843FC6" w:rsidRPr="00A90053" w:rsidRDefault="00843FC6" w:rsidP="00FF0BD9">
            <w:pPr>
              <w:pStyle w:val="ListParagraph"/>
              <w:numPr>
                <w:ilvl w:val="0"/>
                <w:numId w:val="5"/>
              </w:numPr>
              <w:rPr>
                <w:rFonts w:asciiTheme="minorHAnsi" w:hAnsiTheme="minorHAnsi" w:cstheme="minorHAnsi"/>
                <w:sz w:val="22"/>
                <w:szCs w:val="22"/>
                <w:highlight w:val="yellow"/>
              </w:rPr>
            </w:pPr>
            <w:r w:rsidRPr="00A90053">
              <w:rPr>
                <w:rFonts w:asciiTheme="minorHAnsi" w:hAnsiTheme="minorHAnsi" w:cstheme="minorHAnsi"/>
                <w:sz w:val="22"/>
                <w:szCs w:val="22"/>
                <w:highlight w:val="yellow"/>
              </w:rPr>
              <w:t>All staff involved in recruitment will be Safer Recruitment trained (as oppose to at least one on interview panel).</w:t>
            </w:r>
            <w:r w:rsidR="00A90053">
              <w:rPr>
                <w:rFonts w:asciiTheme="minorHAnsi" w:hAnsiTheme="minorHAnsi" w:cstheme="minorHAnsi"/>
                <w:sz w:val="22"/>
                <w:szCs w:val="22"/>
                <w:highlight w:val="yellow"/>
              </w:rPr>
              <w:t xml:space="preserve"> </w:t>
            </w:r>
            <w:r w:rsidR="00A90053">
              <w:rPr>
                <w:rFonts w:asciiTheme="minorHAnsi" w:hAnsiTheme="minorHAnsi" w:cstheme="minorHAnsi"/>
                <w:color w:val="FF0000"/>
                <w:sz w:val="22"/>
                <w:szCs w:val="22"/>
                <w:highlight w:val="yellow"/>
              </w:rPr>
              <w:t>JA completing training during Summer Term (next available session)</w:t>
            </w:r>
          </w:p>
          <w:p w14:paraId="64139AB2" w14:textId="7BE37C0A" w:rsidR="00C97B48" w:rsidRDefault="00C97B48" w:rsidP="00FF0BD9">
            <w:pPr>
              <w:pStyle w:val="ListParagraph"/>
              <w:numPr>
                <w:ilvl w:val="0"/>
                <w:numId w:val="5"/>
              </w:numPr>
              <w:rPr>
                <w:rFonts w:asciiTheme="minorHAnsi" w:hAnsiTheme="minorHAnsi" w:cstheme="minorHAnsi"/>
                <w:color w:val="FF0000"/>
                <w:sz w:val="22"/>
                <w:szCs w:val="22"/>
              </w:rPr>
            </w:pPr>
            <w:r w:rsidRPr="00C97B48">
              <w:rPr>
                <w:rFonts w:asciiTheme="minorHAnsi" w:hAnsiTheme="minorHAnsi" w:cstheme="minorHAnsi"/>
                <w:color w:val="FF0000"/>
                <w:sz w:val="22"/>
                <w:szCs w:val="22"/>
              </w:rPr>
              <w:t>CAMHS Action Plan to complete from CAMHS SEF</w:t>
            </w:r>
          </w:p>
          <w:p w14:paraId="2BEDEB82" w14:textId="688ACCB9" w:rsidR="00C97B48" w:rsidRPr="00C97B48" w:rsidRDefault="00713218" w:rsidP="00FF0BD9">
            <w:pPr>
              <w:pStyle w:val="ListParagraph"/>
              <w:numPr>
                <w:ilvl w:val="0"/>
                <w:numId w:val="5"/>
              </w:numPr>
              <w:rPr>
                <w:rFonts w:asciiTheme="minorHAnsi" w:hAnsiTheme="minorHAnsi" w:cstheme="minorHAnsi"/>
                <w:color w:val="FF0000"/>
                <w:sz w:val="22"/>
                <w:szCs w:val="22"/>
              </w:rPr>
            </w:pPr>
            <w:r>
              <w:rPr>
                <w:rFonts w:asciiTheme="minorHAnsi" w:hAnsiTheme="minorHAnsi" w:cstheme="minorHAnsi"/>
                <w:noProof/>
                <w:sz w:val="22"/>
                <w:szCs w:val="22"/>
              </w:rPr>
              <w:lastRenderedPageBreak/>
              <w:drawing>
                <wp:anchor distT="0" distB="0" distL="114300" distR="114300" simplePos="0" relativeHeight="251660800" behindDoc="0" locked="0" layoutInCell="1" allowOverlap="1" wp14:anchorId="4EDBD276" wp14:editId="79B9B546">
                  <wp:simplePos x="0" y="0"/>
                  <wp:positionH relativeFrom="column">
                    <wp:posOffset>100965</wp:posOffset>
                  </wp:positionH>
                  <wp:positionV relativeFrom="paragraph">
                    <wp:posOffset>320675</wp:posOffset>
                  </wp:positionV>
                  <wp:extent cx="3320415" cy="1287780"/>
                  <wp:effectExtent l="0" t="0" r="0" b="762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20415" cy="1287780"/>
                          </a:xfrm>
                          <a:prstGeom prst="rect">
                            <a:avLst/>
                          </a:prstGeom>
                        </pic:spPr>
                      </pic:pic>
                    </a:graphicData>
                  </a:graphic>
                  <wp14:sizeRelH relativeFrom="margin">
                    <wp14:pctWidth>0</wp14:pctWidth>
                  </wp14:sizeRelH>
                  <wp14:sizeRelV relativeFrom="margin">
                    <wp14:pctHeight>0</wp14:pctHeight>
                  </wp14:sizeRelV>
                </wp:anchor>
              </w:drawing>
            </w:r>
            <w:r w:rsidR="00C97B48">
              <w:rPr>
                <w:rFonts w:asciiTheme="minorHAnsi" w:hAnsiTheme="minorHAnsi" w:cstheme="minorHAnsi"/>
                <w:color w:val="FF0000"/>
                <w:sz w:val="22"/>
                <w:szCs w:val="22"/>
              </w:rPr>
              <w:t xml:space="preserve">Safeguarding Audit to complete as DSL Team </w:t>
            </w:r>
          </w:p>
          <w:p w14:paraId="6268F9A2" w14:textId="50DA7A18" w:rsidR="00F5792B" w:rsidRPr="00E569DD" w:rsidRDefault="00F5792B" w:rsidP="00D307CA">
            <w:pPr>
              <w:pStyle w:val="ListParagraph"/>
              <w:ind w:left="360"/>
              <w:rPr>
                <w:rFonts w:asciiTheme="minorHAnsi" w:hAnsiTheme="minorHAnsi" w:cstheme="minorHAnsi"/>
                <w:sz w:val="22"/>
                <w:szCs w:val="22"/>
              </w:rPr>
            </w:pPr>
          </w:p>
        </w:tc>
        <w:tc>
          <w:tcPr>
            <w:tcW w:w="1554" w:type="pct"/>
            <w:gridSpan w:val="3"/>
            <w:shd w:val="clear" w:color="auto" w:fill="auto"/>
          </w:tcPr>
          <w:p w14:paraId="54C9E158" w14:textId="3786A916" w:rsidR="001D0F33" w:rsidRPr="00975D52" w:rsidRDefault="00E8109F" w:rsidP="00D46206">
            <w:pPr>
              <w:pStyle w:val="ListParagraph"/>
              <w:numPr>
                <w:ilvl w:val="0"/>
                <w:numId w:val="5"/>
              </w:numPr>
              <w:rPr>
                <w:rFonts w:asciiTheme="minorHAnsi" w:hAnsiTheme="minorHAnsi" w:cstheme="minorHAnsi"/>
                <w:sz w:val="22"/>
                <w:szCs w:val="22"/>
              </w:rPr>
            </w:pPr>
            <w:r>
              <w:rPr>
                <w:rFonts w:asciiTheme="minorHAnsi" w:hAnsiTheme="minorHAnsi" w:cstheme="minorHAnsi"/>
                <w:sz w:val="22"/>
                <w:szCs w:val="22"/>
              </w:rPr>
              <w:lastRenderedPageBreak/>
              <w:t>LA review</w:t>
            </w:r>
            <w:r w:rsidR="00D46206" w:rsidRPr="00975D52">
              <w:rPr>
                <w:rFonts w:asciiTheme="minorHAnsi" w:hAnsiTheme="minorHAnsi" w:cstheme="minorHAnsi"/>
                <w:sz w:val="22"/>
                <w:szCs w:val="22"/>
              </w:rPr>
              <w:t xml:space="preserve"> show the effectiveness and impact of leadership and management at all levels.</w:t>
            </w:r>
          </w:p>
          <w:p w14:paraId="7C6AA4DE" w14:textId="4740049A" w:rsidR="00D46206" w:rsidRPr="009528D7" w:rsidRDefault="00D46206" w:rsidP="00D46206">
            <w:pPr>
              <w:pStyle w:val="ListParagraph"/>
              <w:numPr>
                <w:ilvl w:val="0"/>
                <w:numId w:val="5"/>
              </w:numPr>
              <w:rPr>
                <w:rFonts w:asciiTheme="minorHAnsi" w:hAnsiTheme="minorHAnsi" w:cstheme="minorHAnsi"/>
                <w:sz w:val="22"/>
                <w:szCs w:val="22"/>
                <w:highlight w:val="red"/>
              </w:rPr>
            </w:pPr>
            <w:r w:rsidRPr="009528D7">
              <w:rPr>
                <w:rFonts w:asciiTheme="minorHAnsi" w:hAnsiTheme="minorHAnsi" w:cstheme="minorHAnsi"/>
                <w:sz w:val="22"/>
                <w:szCs w:val="22"/>
                <w:highlight w:val="red"/>
              </w:rPr>
              <w:t xml:space="preserve">Governance review </w:t>
            </w:r>
            <w:r w:rsidR="00E8109F" w:rsidRPr="009528D7">
              <w:rPr>
                <w:rFonts w:asciiTheme="minorHAnsi" w:hAnsiTheme="minorHAnsi" w:cstheme="minorHAnsi"/>
                <w:sz w:val="22"/>
                <w:szCs w:val="22"/>
                <w:highlight w:val="red"/>
              </w:rPr>
              <w:t xml:space="preserve">(Governor Day 2) </w:t>
            </w:r>
            <w:r w:rsidRPr="009528D7">
              <w:rPr>
                <w:rFonts w:asciiTheme="minorHAnsi" w:hAnsiTheme="minorHAnsi" w:cstheme="minorHAnsi"/>
                <w:sz w:val="22"/>
                <w:szCs w:val="22"/>
                <w:highlight w:val="red"/>
              </w:rPr>
              <w:t>highlights strength in the governing body and the impact of their work</w:t>
            </w:r>
          </w:p>
          <w:p w14:paraId="53A15A90" w14:textId="77777777" w:rsidR="00D46206" w:rsidRPr="009528D7" w:rsidRDefault="00D46206" w:rsidP="00D46206">
            <w:pPr>
              <w:pStyle w:val="ListParagraph"/>
              <w:numPr>
                <w:ilvl w:val="0"/>
                <w:numId w:val="5"/>
              </w:numPr>
              <w:rPr>
                <w:rFonts w:asciiTheme="minorHAnsi" w:hAnsiTheme="minorHAnsi" w:cstheme="minorHAnsi"/>
                <w:sz w:val="22"/>
                <w:szCs w:val="22"/>
                <w:highlight w:val="red"/>
              </w:rPr>
            </w:pPr>
            <w:r w:rsidRPr="009528D7">
              <w:rPr>
                <w:rFonts w:asciiTheme="minorHAnsi" w:hAnsiTheme="minorHAnsi" w:cstheme="minorHAnsi"/>
                <w:sz w:val="22"/>
                <w:szCs w:val="22"/>
                <w:highlight w:val="red"/>
              </w:rPr>
              <w:t xml:space="preserve">Attendance is in line with the </w:t>
            </w:r>
            <w:r w:rsidR="00E8109F" w:rsidRPr="009528D7">
              <w:rPr>
                <w:rFonts w:asciiTheme="minorHAnsi" w:hAnsiTheme="minorHAnsi" w:cstheme="minorHAnsi"/>
                <w:sz w:val="22"/>
                <w:szCs w:val="22"/>
                <w:highlight w:val="red"/>
              </w:rPr>
              <w:t>school target agreed with the EWO of 93% (an increase from 24/25)</w:t>
            </w:r>
            <w:r w:rsidRPr="009528D7">
              <w:rPr>
                <w:rFonts w:asciiTheme="minorHAnsi" w:hAnsiTheme="minorHAnsi" w:cstheme="minorHAnsi"/>
                <w:sz w:val="22"/>
                <w:szCs w:val="22"/>
                <w:highlight w:val="red"/>
              </w:rPr>
              <w:t xml:space="preserve"> </w:t>
            </w:r>
          </w:p>
          <w:p w14:paraId="7E4DF7A7" w14:textId="6D78F5D0" w:rsidR="00843FC6" w:rsidRPr="009528D7" w:rsidRDefault="00843FC6" w:rsidP="00D46206">
            <w:pPr>
              <w:pStyle w:val="ListParagraph"/>
              <w:numPr>
                <w:ilvl w:val="0"/>
                <w:numId w:val="5"/>
              </w:numPr>
              <w:rPr>
                <w:rFonts w:asciiTheme="minorHAnsi" w:hAnsiTheme="minorHAnsi" w:cstheme="minorHAnsi"/>
                <w:sz w:val="22"/>
                <w:szCs w:val="22"/>
                <w:highlight w:val="red"/>
              </w:rPr>
            </w:pPr>
            <w:r w:rsidRPr="009528D7">
              <w:rPr>
                <w:rFonts w:asciiTheme="minorHAnsi" w:hAnsiTheme="minorHAnsi" w:cstheme="minorHAnsi"/>
                <w:sz w:val="22"/>
                <w:szCs w:val="22"/>
                <w:highlight w:val="red"/>
              </w:rPr>
              <w:t xml:space="preserve">Suspensions will be below 40 days in total, and will be for less than 7 children </w:t>
            </w:r>
            <w:r w:rsidR="009528D7">
              <w:rPr>
                <w:rFonts w:asciiTheme="minorHAnsi" w:hAnsiTheme="minorHAnsi" w:cstheme="minorHAnsi"/>
                <w:sz w:val="22"/>
                <w:szCs w:val="22"/>
                <w:highlight w:val="red"/>
              </w:rPr>
              <w:t>(</w:t>
            </w:r>
            <w:r w:rsidR="009528D7">
              <w:rPr>
                <w:rFonts w:asciiTheme="minorHAnsi" w:hAnsiTheme="minorHAnsi" w:cstheme="minorHAnsi"/>
                <w:b/>
                <w:bCs/>
                <w:sz w:val="22"/>
                <w:szCs w:val="22"/>
                <w:highlight w:val="red"/>
              </w:rPr>
              <w:t xml:space="preserve">40 </w:t>
            </w:r>
            <w:r w:rsidR="00980BFF">
              <w:rPr>
                <w:rFonts w:asciiTheme="minorHAnsi" w:hAnsiTheme="minorHAnsi" w:cstheme="minorHAnsi"/>
                <w:b/>
                <w:bCs/>
                <w:sz w:val="22"/>
                <w:szCs w:val="22"/>
                <w:highlight w:val="red"/>
              </w:rPr>
              <w:t>days at  the end of HT 5 for 11 pupils)</w:t>
            </w:r>
          </w:p>
          <w:p w14:paraId="430389EB" w14:textId="77777777" w:rsidR="00843FC6" w:rsidRPr="00980BFF" w:rsidRDefault="00843FC6" w:rsidP="00D46206">
            <w:pPr>
              <w:pStyle w:val="ListParagraph"/>
              <w:numPr>
                <w:ilvl w:val="0"/>
                <w:numId w:val="5"/>
              </w:numPr>
              <w:rPr>
                <w:rFonts w:asciiTheme="minorHAnsi" w:hAnsiTheme="minorHAnsi" w:cstheme="minorHAnsi"/>
                <w:sz w:val="22"/>
                <w:szCs w:val="22"/>
                <w:highlight w:val="yellow"/>
              </w:rPr>
            </w:pPr>
            <w:r w:rsidRPr="00980BFF">
              <w:rPr>
                <w:rFonts w:asciiTheme="minorHAnsi" w:hAnsiTheme="minorHAnsi" w:cstheme="minorHAnsi"/>
                <w:sz w:val="22"/>
                <w:szCs w:val="22"/>
                <w:highlight w:val="yellow"/>
              </w:rPr>
              <w:t xml:space="preserve">Training schedule for Safeguarding for 25/26 will be completed </w:t>
            </w:r>
          </w:p>
          <w:p w14:paraId="3084C1B4" w14:textId="77777777" w:rsidR="00843FC6" w:rsidRPr="00980BFF" w:rsidRDefault="00843FC6" w:rsidP="00D46206">
            <w:pPr>
              <w:pStyle w:val="ListParagraph"/>
              <w:numPr>
                <w:ilvl w:val="0"/>
                <w:numId w:val="5"/>
              </w:numPr>
              <w:rPr>
                <w:rFonts w:asciiTheme="minorHAnsi" w:hAnsiTheme="minorHAnsi" w:cstheme="minorHAnsi"/>
                <w:sz w:val="22"/>
                <w:szCs w:val="22"/>
                <w:highlight w:val="green"/>
              </w:rPr>
            </w:pPr>
            <w:r w:rsidRPr="00980BFF">
              <w:rPr>
                <w:rFonts w:asciiTheme="minorHAnsi" w:hAnsiTheme="minorHAnsi" w:cstheme="minorHAnsi"/>
                <w:sz w:val="22"/>
                <w:szCs w:val="22"/>
                <w:highlight w:val="green"/>
              </w:rPr>
              <w:t xml:space="preserve">All DSLs will have had full or refresher training </w:t>
            </w:r>
          </w:p>
          <w:p w14:paraId="22A76238" w14:textId="77777777" w:rsidR="00CC2E83" w:rsidRDefault="00CC2E83" w:rsidP="00D46206">
            <w:pPr>
              <w:pStyle w:val="ListParagraph"/>
              <w:numPr>
                <w:ilvl w:val="0"/>
                <w:numId w:val="5"/>
              </w:numPr>
              <w:rPr>
                <w:rFonts w:asciiTheme="minorHAnsi" w:hAnsiTheme="minorHAnsi" w:cstheme="minorHAnsi"/>
                <w:sz w:val="22"/>
                <w:szCs w:val="22"/>
              </w:rPr>
            </w:pPr>
            <w:r w:rsidRPr="00980BFF">
              <w:rPr>
                <w:rFonts w:asciiTheme="minorHAnsi" w:hAnsiTheme="minorHAnsi" w:cstheme="minorHAnsi"/>
                <w:sz w:val="22"/>
                <w:szCs w:val="22"/>
                <w:highlight w:val="yellow"/>
              </w:rPr>
              <w:t>ESA Safeguarding review will show that all actions from the previous year have been addressed and are fully embedded</w:t>
            </w:r>
          </w:p>
          <w:p w14:paraId="43928A3C" w14:textId="77777777" w:rsidR="00713218" w:rsidRDefault="00713218" w:rsidP="00713218">
            <w:pPr>
              <w:rPr>
                <w:rFonts w:asciiTheme="minorHAnsi" w:hAnsiTheme="minorHAnsi" w:cstheme="minorHAnsi"/>
                <w:sz w:val="22"/>
                <w:szCs w:val="22"/>
              </w:rPr>
            </w:pPr>
          </w:p>
          <w:p w14:paraId="686445B1" w14:textId="320739F9" w:rsidR="00713218" w:rsidRPr="00713218" w:rsidRDefault="00713218" w:rsidP="00713218">
            <w:pPr>
              <w:rPr>
                <w:rFonts w:asciiTheme="minorHAnsi" w:hAnsiTheme="minorHAnsi" w:cstheme="minorHAnsi"/>
                <w:sz w:val="22"/>
                <w:szCs w:val="22"/>
              </w:rPr>
            </w:pPr>
          </w:p>
          <w:p w14:paraId="284037A8" w14:textId="5A47D03C" w:rsidR="005458A6" w:rsidRDefault="00176BD3" w:rsidP="005458A6">
            <w:pPr>
              <w:rPr>
                <w:rFonts w:asciiTheme="minorHAnsi" w:hAnsiTheme="minorHAnsi" w:cstheme="minorHAnsi"/>
                <w:sz w:val="22"/>
                <w:szCs w:val="22"/>
              </w:rPr>
            </w:pPr>
            <w:r>
              <w:rPr>
                <w:rFonts w:asciiTheme="minorHAnsi" w:hAnsiTheme="minorHAnsi" w:cstheme="minorHAnsi"/>
                <w:noProof/>
                <w:sz w:val="22"/>
                <w:szCs w:val="22"/>
              </w:rPr>
              <w:lastRenderedPageBreak/>
              <w:drawing>
                <wp:anchor distT="0" distB="0" distL="114300" distR="114300" simplePos="0" relativeHeight="251661824" behindDoc="0" locked="0" layoutInCell="1" allowOverlap="1" wp14:anchorId="29D410DA" wp14:editId="3EF5E0B1">
                  <wp:simplePos x="0" y="0"/>
                  <wp:positionH relativeFrom="column">
                    <wp:posOffset>-8890</wp:posOffset>
                  </wp:positionH>
                  <wp:positionV relativeFrom="paragraph">
                    <wp:posOffset>179705</wp:posOffset>
                  </wp:positionV>
                  <wp:extent cx="3186009" cy="1196340"/>
                  <wp:effectExtent l="0" t="0" r="0" b="381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86009" cy="1196340"/>
                          </a:xfrm>
                          <a:prstGeom prst="rect">
                            <a:avLst/>
                          </a:prstGeom>
                        </pic:spPr>
                      </pic:pic>
                    </a:graphicData>
                  </a:graphic>
                </wp:anchor>
              </w:drawing>
            </w:r>
          </w:p>
          <w:p w14:paraId="160814C1" w14:textId="0445CCD6" w:rsidR="0026700E" w:rsidRDefault="005458A6" w:rsidP="005458A6">
            <w:pPr>
              <w:rPr>
                <w:rFonts w:asciiTheme="minorHAnsi" w:hAnsiTheme="minorHAnsi" w:cstheme="minorHAnsi"/>
                <w:sz w:val="22"/>
                <w:szCs w:val="22"/>
              </w:rPr>
            </w:pPr>
            <w:r>
              <w:rPr>
                <w:rFonts w:asciiTheme="minorHAnsi" w:hAnsiTheme="minorHAnsi" w:cstheme="minorHAnsi"/>
                <w:sz w:val="22"/>
                <w:szCs w:val="22"/>
              </w:rPr>
              <w:t xml:space="preserve">SSIA report on attendance shows ‘Urgent Attention’ needed in all areas. AHT for attendance has worked with the Headteacher to write a strategic plan for attendance, as well as the </w:t>
            </w:r>
            <w:r w:rsidR="001D6516">
              <w:rPr>
                <w:rFonts w:asciiTheme="minorHAnsi" w:hAnsiTheme="minorHAnsi" w:cstheme="minorHAnsi"/>
                <w:sz w:val="22"/>
                <w:szCs w:val="22"/>
              </w:rPr>
              <w:t xml:space="preserve">employment of an Attendance Officer from 1.6.26 to increase capacity. </w:t>
            </w:r>
          </w:p>
          <w:p w14:paraId="36F16827" w14:textId="77777777" w:rsidR="001B153E" w:rsidRDefault="001B153E" w:rsidP="005458A6">
            <w:pPr>
              <w:rPr>
                <w:rFonts w:asciiTheme="minorHAnsi" w:hAnsiTheme="minorHAnsi" w:cstheme="minorHAnsi"/>
                <w:sz w:val="22"/>
                <w:szCs w:val="22"/>
              </w:rPr>
            </w:pPr>
          </w:p>
          <w:p w14:paraId="55BE6C1D" w14:textId="178C0EC5" w:rsidR="0026700E" w:rsidRDefault="0026700E" w:rsidP="005458A6">
            <w:pPr>
              <w:rPr>
                <w:rFonts w:asciiTheme="minorHAnsi" w:hAnsiTheme="minorHAnsi" w:cstheme="minorHAnsi"/>
                <w:sz w:val="22"/>
                <w:szCs w:val="22"/>
              </w:rPr>
            </w:pPr>
            <w:r>
              <w:rPr>
                <w:rFonts w:asciiTheme="minorHAnsi" w:hAnsiTheme="minorHAnsi" w:cstheme="minorHAnsi"/>
                <w:sz w:val="22"/>
                <w:szCs w:val="22"/>
              </w:rPr>
              <w:t>Participation with RISE Team for attendance and behaviour.</w:t>
            </w:r>
          </w:p>
          <w:p w14:paraId="15E2AB3F" w14:textId="500615A0" w:rsidR="0026700E" w:rsidRDefault="0026700E" w:rsidP="005458A6">
            <w:pPr>
              <w:rPr>
                <w:rFonts w:asciiTheme="minorHAnsi" w:hAnsiTheme="minorHAnsi" w:cstheme="minorHAnsi"/>
                <w:sz w:val="22"/>
                <w:szCs w:val="22"/>
              </w:rPr>
            </w:pPr>
            <w:r>
              <w:rPr>
                <w:rFonts w:asciiTheme="minorHAnsi" w:hAnsiTheme="minorHAnsi" w:cstheme="minorHAnsi"/>
                <w:sz w:val="22"/>
                <w:szCs w:val="22"/>
              </w:rPr>
              <w:t xml:space="preserve">Attendance at conferences across the year by AHT and HT. </w:t>
            </w:r>
          </w:p>
          <w:p w14:paraId="6FBB3067" w14:textId="05105241" w:rsidR="0026700E" w:rsidRDefault="0026700E" w:rsidP="005458A6">
            <w:pPr>
              <w:rPr>
                <w:rFonts w:asciiTheme="minorHAnsi" w:hAnsiTheme="minorHAnsi" w:cstheme="minorHAnsi"/>
                <w:sz w:val="22"/>
                <w:szCs w:val="22"/>
              </w:rPr>
            </w:pPr>
            <w:r>
              <w:rPr>
                <w:rFonts w:asciiTheme="minorHAnsi" w:hAnsiTheme="minorHAnsi" w:cstheme="minorHAnsi"/>
                <w:sz w:val="22"/>
                <w:szCs w:val="22"/>
              </w:rPr>
              <w:t xml:space="preserve">Use of DfE Insights data to support data analysis. </w:t>
            </w:r>
          </w:p>
          <w:p w14:paraId="65F92774" w14:textId="77777777" w:rsidR="00E86719" w:rsidRDefault="00E86719" w:rsidP="005458A6">
            <w:pPr>
              <w:rPr>
                <w:rFonts w:asciiTheme="minorHAnsi" w:hAnsiTheme="minorHAnsi" w:cstheme="minorHAnsi"/>
                <w:sz w:val="22"/>
                <w:szCs w:val="22"/>
              </w:rPr>
            </w:pPr>
          </w:p>
          <w:p w14:paraId="13033BAE" w14:textId="7855FA88" w:rsidR="00E86719" w:rsidRDefault="00E86719" w:rsidP="005458A6">
            <w:pPr>
              <w:rPr>
                <w:rFonts w:asciiTheme="minorHAnsi" w:hAnsiTheme="minorHAnsi" w:cstheme="minorHAnsi"/>
                <w:sz w:val="22"/>
                <w:szCs w:val="22"/>
              </w:rPr>
            </w:pPr>
          </w:p>
          <w:p w14:paraId="24649C86" w14:textId="77777777" w:rsidR="0026700E" w:rsidRDefault="0026700E" w:rsidP="005458A6">
            <w:pPr>
              <w:rPr>
                <w:rFonts w:asciiTheme="minorHAnsi" w:hAnsiTheme="minorHAnsi" w:cstheme="minorHAnsi"/>
                <w:sz w:val="22"/>
                <w:szCs w:val="22"/>
              </w:rPr>
            </w:pPr>
          </w:p>
          <w:p w14:paraId="22DD523A" w14:textId="77777777" w:rsidR="0026700E" w:rsidRDefault="0026700E" w:rsidP="005458A6">
            <w:pPr>
              <w:rPr>
                <w:rFonts w:asciiTheme="minorHAnsi" w:hAnsiTheme="minorHAnsi" w:cstheme="minorHAnsi"/>
                <w:sz w:val="22"/>
                <w:szCs w:val="22"/>
              </w:rPr>
            </w:pPr>
            <w:r>
              <w:rPr>
                <w:rFonts w:asciiTheme="minorHAnsi" w:hAnsiTheme="minorHAnsi" w:cstheme="minorHAnsi"/>
                <w:sz w:val="22"/>
                <w:szCs w:val="22"/>
              </w:rPr>
              <w:t>26/27:</w:t>
            </w:r>
          </w:p>
          <w:p w14:paraId="5E7B5362" w14:textId="0F692EEB" w:rsidR="001A5FE9" w:rsidRDefault="001A5FE9" w:rsidP="001A5FE9">
            <w:pPr>
              <w:pStyle w:val="ListParagraph"/>
              <w:numPr>
                <w:ilvl w:val="0"/>
                <w:numId w:val="34"/>
              </w:numPr>
              <w:rPr>
                <w:rFonts w:asciiTheme="minorHAnsi" w:hAnsiTheme="minorHAnsi" w:cstheme="minorHAnsi"/>
                <w:sz w:val="22"/>
                <w:szCs w:val="22"/>
              </w:rPr>
            </w:pPr>
            <w:r>
              <w:rPr>
                <w:rFonts w:asciiTheme="minorHAnsi" w:hAnsiTheme="minorHAnsi" w:cstheme="minorHAnsi"/>
                <w:sz w:val="22"/>
                <w:szCs w:val="22"/>
              </w:rPr>
              <w:t xml:space="preserve">Implementation of ‘Strategic Plan’ for attendance, with </w:t>
            </w:r>
            <w:r w:rsidR="00090137">
              <w:rPr>
                <w:rFonts w:asciiTheme="minorHAnsi" w:hAnsiTheme="minorHAnsi" w:cstheme="minorHAnsi"/>
                <w:sz w:val="22"/>
                <w:szCs w:val="22"/>
              </w:rPr>
              <w:t>weekly analysis, and monthly reports.</w:t>
            </w:r>
          </w:p>
          <w:p w14:paraId="6616C4E8" w14:textId="5DB52494" w:rsidR="007D42C7" w:rsidRDefault="0033224B" w:rsidP="001A5FE9">
            <w:pPr>
              <w:pStyle w:val="ListParagraph"/>
              <w:numPr>
                <w:ilvl w:val="0"/>
                <w:numId w:val="34"/>
              </w:numPr>
              <w:rPr>
                <w:rFonts w:asciiTheme="minorHAnsi" w:hAnsiTheme="minorHAnsi" w:cstheme="minorHAnsi"/>
                <w:sz w:val="22"/>
                <w:szCs w:val="22"/>
              </w:rPr>
            </w:pPr>
            <w:r>
              <w:rPr>
                <w:rFonts w:asciiTheme="minorHAnsi" w:hAnsiTheme="minorHAnsi" w:cstheme="minorHAnsi"/>
                <w:sz w:val="22"/>
                <w:szCs w:val="22"/>
              </w:rPr>
              <w:t xml:space="preserve">Safeguarding Training to be outlined on Strategic Calendar for the full year </w:t>
            </w:r>
          </w:p>
          <w:p w14:paraId="56D9E247" w14:textId="05E91A52" w:rsidR="0033224B" w:rsidRPr="001A5FE9" w:rsidRDefault="00964DE3" w:rsidP="001A5FE9">
            <w:pPr>
              <w:pStyle w:val="ListParagraph"/>
              <w:numPr>
                <w:ilvl w:val="0"/>
                <w:numId w:val="34"/>
              </w:numPr>
              <w:rPr>
                <w:rFonts w:asciiTheme="minorHAnsi" w:hAnsiTheme="minorHAnsi" w:cstheme="minorHAnsi"/>
                <w:sz w:val="22"/>
                <w:szCs w:val="22"/>
              </w:rPr>
            </w:pPr>
            <w:r>
              <w:rPr>
                <w:rFonts w:asciiTheme="minorHAnsi" w:hAnsiTheme="minorHAnsi" w:cstheme="minorHAnsi"/>
                <w:sz w:val="22"/>
                <w:szCs w:val="22"/>
              </w:rPr>
              <w:t>Clarity of roles and responsibilities within the leadership and DSL/Pastoral teams with a focus on attendance and behaviour</w:t>
            </w:r>
          </w:p>
          <w:p w14:paraId="703DAC3E" w14:textId="1EAA09B1" w:rsidR="0026700E" w:rsidRPr="005458A6" w:rsidRDefault="0026700E" w:rsidP="005458A6">
            <w:pPr>
              <w:rPr>
                <w:rFonts w:asciiTheme="minorHAnsi" w:hAnsiTheme="minorHAnsi" w:cstheme="minorHAnsi"/>
                <w:sz w:val="22"/>
                <w:szCs w:val="22"/>
              </w:rPr>
            </w:pPr>
          </w:p>
        </w:tc>
      </w:tr>
    </w:tbl>
    <w:p w14:paraId="3A8C4303" w14:textId="57D303F4" w:rsidR="001D0F33" w:rsidRDefault="001D0F33" w:rsidP="001D0F33">
      <w:pPr>
        <w:tabs>
          <w:tab w:val="left" w:pos="5271"/>
        </w:tabs>
        <w:rPr>
          <w:rFonts w:asciiTheme="minorHAnsi" w:hAnsiTheme="minorHAnsi" w:cstheme="minorHAnsi"/>
          <w:sz w:val="22"/>
          <w:szCs w:val="22"/>
        </w:rPr>
      </w:pPr>
    </w:p>
    <w:p w14:paraId="76B095CB" w14:textId="0CB8C3D3" w:rsidR="00165C6A" w:rsidRDefault="00165C6A" w:rsidP="002A23D8"/>
    <w:p w14:paraId="273D1E1E" w14:textId="06EE6D4F" w:rsidR="00985D36" w:rsidRDefault="00985D36" w:rsidP="002A23D8"/>
    <w:p w14:paraId="03E42E7E" w14:textId="12531F70" w:rsidR="00934537" w:rsidRDefault="00BF0484" w:rsidP="002A23D8">
      <w:r>
        <w:rPr>
          <w:noProof/>
        </w:rPr>
        <w:lastRenderedPageBreak/>
        <w:drawing>
          <wp:anchor distT="0" distB="0" distL="114300" distR="114300" simplePos="0" relativeHeight="251662848" behindDoc="0" locked="0" layoutInCell="1" allowOverlap="1" wp14:anchorId="3ABAFC2B" wp14:editId="6B3D8B7A">
            <wp:simplePos x="0" y="0"/>
            <wp:positionH relativeFrom="page">
              <wp:posOffset>175260</wp:posOffset>
            </wp:positionH>
            <wp:positionV relativeFrom="paragraph">
              <wp:posOffset>5080</wp:posOffset>
            </wp:positionV>
            <wp:extent cx="6027420" cy="2185035"/>
            <wp:effectExtent l="0" t="0" r="0" b="571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6">
                      <a:extLst>
                        <a:ext uri="{28A0092B-C50C-407E-A947-70E740481C1C}">
                          <a14:useLocalDpi xmlns:a14="http://schemas.microsoft.com/office/drawing/2010/main" val="0"/>
                        </a:ext>
                      </a:extLst>
                    </a:blip>
                    <a:stretch>
                      <a:fillRect/>
                    </a:stretch>
                  </pic:blipFill>
                  <pic:spPr>
                    <a:xfrm>
                      <a:off x="0" y="0"/>
                      <a:ext cx="6027420" cy="2185035"/>
                    </a:xfrm>
                    <a:prstGeom prst="rect">
                      <a:avLst/>
                    </a:prstGeom>
                  </pic:spPr>
                </pic:pic>
              </a:graphicData>
            </a:graphic>
            <wp14:sizeRelH relativeFrom="margin">
              <wp14:pctWidth>0</wp14:pctWidth>
            </wp14:sizeRelH>
            <wp14:sizeRelV relativeFrom="margin">
              <wp14:pctHeight>0</wp14:pctHeight>
            </wp14:sizeRelV>
          </wp:anchor>
        </w:drawing>
      </w:r>
    </w:p>
    <w:p w14:paraId="375B61A3" w14:textId="43EA65E0" w:rsidR="00934537" w:rsidRDefault="00934537" w:rsidP="002A23D8"/>
    <w:p w14:paraId="5329FDCC" w14:textId="6C838152" w:rsidR="00DF58B2" w:rsidRDefault="006400B5" w:rsidP="002A23D8">
      <w:r>
        <w:rPr>
          <w:rFonts w:asciiTheme="minorHAnsi" w:hAnsiTheme="minorHAnsi" w:cstheme="minorHAnsi"/>
          <w:noProof/>
          <w:sz w:val="22"/>
          <w:szCs w:val="22"/>
        </w:rPr>
        <w:drawing>
          <wp:anchor distT="0" distB="0" distL="114300" distR="114300" simplePos="0" relativeHeight="251663872" behindDoc="0" locked="0" layoutInCell="1" allowOverlap="1" wp14:anchorId="667890EF" wp14:editId="359512C0">
            <wp:simplePos x="0" y="0"/>
            <wp:positionH relativeFrom="margin">
              <wp:align>left</wp:align>
            </wp:positionH>
            <wp:positionV relativeFrom="paragraph">
              <wp:posOffset>1641475</wp:posOffset>
            </wp:positionV>
            <wp:extent cx="5821680" cy="4052850"/>
            <wp:effectExtent l="0" t="0" r="7620" b="508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7">
                      <a:extLst>
                        <a:ext uri="{28A0092B-C50C-407E-A947-70E740481C1C}">
                          <a14:useLocalDpi xmlns:a14="http://schemas.microsoft.com/office/drawing/2010/main" val="0"/>
                        </a:ext>
                      </a:extLst>
                    </a:blip>
                    <a:stretch>
                      <a:fillRect/>
                    </a:stretch>
                  </pic:blipFill>
                  <pic:spPr>
                    <a:xfrm>
                      <a:off x="0" y="0"/>
                      <a:ext cx="5821680" cy="4052850"/>
                    </a:xfrm>
                    <a:prstGeom prst="rect">
                      <a:avLst/>
                    </a:prstGeom>
                  </pic:spPr>
                </pic:pic>
              </a:graphicData>
            </a:graphic>
          </wp:anchor>
        </w:drawing>
      </w:r>
    </w:p>
    <w:sectPr w:rsidR="00DF58B2" w:rsidSect="00155DB6">
      <w:headerReference w:type="default" r:id="rId18"/>
      <w:footerReference w:type="even" r:id="rId19"/>
      <w:footerReference w:type="default" r:id="rId20"/>
      <w:pgSz w:w="16839" w:h="11907" w:orient="landscape" w:code="9"/>
      <w:pgMar w:top="567" w:right="426" w:bottom="567" w:left="567" w:header="283" w:footer="28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8288E" w14:textId="77777777" w:rsidR="004428BB" w:rsidRDefault="004428BB">
      <w:r>
        <w:separator/>
      </w:r>
    </w:p>
  </w:endnote>
  <w:endnote w:type="continuationSeparator" w:id="0">
    <w:p w14:paraId="5AC1513D" w14:textId="77777777" w:rsidR="004428BB" w:rsidRDefault="00442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Gotham Book">
    <w:altName w:val="Calibri"/>
    <w:panose1 w:val="00000000000000000000"/>
    <w:charset w:val="00"/>
    <w:family w:val="swiss"/>
    <w:notTrueType/>
    <w:pitch w:val="default"/>
    <w:sig w:usb0="00000003" w:usb1="00000000" w:usb2="00000000" w:usb3="00000000" w:csb0="00000001" w:csb1="00000000"/>
  </w:font>
  <w:font w:name="SassoonPrimaryInfant">
    <w:altName w:val="Times New Roman"/>
    <w:panose1 w:val="00000000000000000000"/>
    <w:charset w:val="00"/>
    <w:family w:val="auto"/>
    <w:pitch w:val="variable"/>
    <w:sig w:usb0="00000083" w:usb1="00000000" w:usb2="00000000" w:usb3="00000000" w:csb0="00000009" w:csb1="00000000"/>
  </w:font>
  <w:font w:name="Segoe UI">
    <w:panose1 w:val="020B0502040204020203"/>
    <w:charset w:val="00"/>
    <w:family w:val="swiss"/>
    <w:pitch w:val="variable"/>
    <w:sig w:usb0="E4002EFF" w:usb1="C000E47F" w:usb2="00000009" w:usb3="00000000" w:csb0="000001FF" w:csb1="00000000"/>
  </w:font>
  <w:font w:name="SassoonPrimaryType">
    <w:panose1 w:val="000000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07645516"/>
      <w:docPartObj>
        <w:docPartGallery w:val="Page Numbers (Bottom of Page)"/>
        <w:docPartUnique/>
      </w:docPartObj>
    </w:sdtPr>
    <w:sdtContent>
      <w:p w14:paraId="1E6BFB48" w14:textId="50720797" w:rsidR="00F06FBE" w:rsidRDefault="00F06FBE" w:rsidP="00FA32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42816C" w14:textId="77777777" w:rsidR="00F06FBE" w:rsidRDefault="00F06FBE" w:rsidP="00BD306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27562695"/>
      <w:docPartObj>
        <w:docPartGallery w:val="Page Numbers (Bottom of Page)"/>
        <w:docPartUnique/>
      </w:docPartObj>
    </w:sdtPr>
    <w:sdtEndPr>
      <w:rPr>
        <w:rStyle w:val="PageNumber"/>
        <w:rFonts w:asciiTheme="minorHAnsi" w:hAnsiTheme="minorHAnsi"/>
      </w:rPr>
    </w:sdtEndPr>
    <w:sdtContent>
      <w:p w14:paraId="626AE354" w14:textId="2629173A" w:rsidR="00F06FBE" w:rsidRDefault="00F06FBE" w:rsidP="00FA32D2">
        <w:pPr>
          <w:pStyle w:val="Footer"/>
          <w:framePr w:wrap="none" w:vAnchor="text" w:hAnchor="margin" w:xAlign="right" w:y="1"/>
          <w:rPr>
            <w:rStyle w:val="PageNumber"/>
          </w:rPr>
        </w:pPr>
        <w:r w:rsidRPr="00BD3060">
          <w:rPr>
            <w:rStyle w:val="PageNumber"/>
            <w:rFonts w:asciiTheme="minorHAnsi" w:hAnsiTheme="minorHAnsi"/>
          </w:rPr>
          <w:fldChar w:fldCharType="begin"/>
        </w:r>
        <w:r w:rsidRPr="00BD3060">
          <w:rPr>
            <w:rStyle w:val="PageNumber"/>
            <w:rFonts w:asciiTheme="minorHAnsi" w:hAnsiTheme="minorHAnsi"/>
          </w:rPr>
          <w:instrText xml:space="preserve"> PAGE </w:instrText>
        </w:r>
        <w:r w:rsidRPr="00BD3060">
          <w:rPr>
            <w:rStyle w:val="PageNumber"/>
            <w:rFonts w:asciiTheme="minorHAnsi" w:hAnsiTheme="minorHAnsi"/>
          </w:rPr>
          <w:fldChar w:fldCharType="separate"/>
        </w:r>
        <w:r>
          <w:rPr>
            <w:rStyle w:val="PageNumber"/>
            <w:rFonts w:asciiTheme="minorHAnsi" w:hAnsiTheme="minorHAnsi"/>
            <w:noProof/>
          </w:rPr>
          <w:t>2</w:t>
        </w:r>
        <w:r w:rsidRPr="00BD3060">
          <w:rPr>
            <w:rStyle w:val="PageNumber"/>
            <w:rFonts w:asciiTheme="minorHAnsi" w:hAnsiTheme="minorHAnsi"/>
          </w:rPr>
          <w:fldChar w:fldCharType="end"/>
        </w:r>
      </w:p>
    </w:sdtContent>
  </w:sdt>
  <w:p w14:paraId="1888FFA3" w14:textId="77777777" w:rsidR="00F06FBE" w:rsidRDefault="00F06FBE" w:rsidP="00BD3060">
    <w:pPr>
      <w:pStyle w:val="Footer"/>
      <w:ind w:right="360"/>
    </w:pPr>
  </w:p>
  <w:p w14:paraId="5AC3BFF1" w14:textId="77777777" w:rsidR="00F06FBE" w:rsidRDefault="00F06F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38B65" w14:textId="77777777" w:rsidR="004428BB" w:rsidRDefault="004428BB">
      <w:r>
        <w:separator/>
      </w:r>
    </w:p>
  </w:footnote>
  <w:footnote w:type="continuationSeparator" w:id="0">
    <w:p w14:paraId="3532215C" w14:textId="77777777" w:rsidR="004428BB" w:rsidRDefault="00442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4629A" w14:textId="655081D3" w:rsidR="00F06FBE" w:rsidRPr="0096720A" w:rsidRDefault="00F06FBE">
    <w:pPr>
      <w:rPr>
        <w:rFonts w:ascii="Comic Sans MS" w:hAnsi="Comic Sans MS"/>
      </w:rPr>
    </w:pPr>
    <w:r>
      <w:rPr>
        <w:rFonts w:ascii="Calibri" w:hAnsi="Calibri"/>
        <w:b/>
        <w:noProof/>
        <w:sz w:val="64"/>
        <w:szCs w:val="64"/>
        <w14:shadow w14:blurRad="50800" w14:dist="38100" w14:dir="2700000" w14:sx="100000" w14:sy="100000" w14:kx="0" w14:ky="0" w14:algn="tl">
          <w14:srgbClr w14:val="000000">
            <w14:alpha w14:val="60000"/>
          </w14:srgbClr>
        </w14:shadow>
      </w:rPr>
      <w:drawing>
        <wp:anchor distT="0" distB="0" distL="114300" distR="114300" simplePos="0" relativeHeight="251654144" behindDoc="0" locked="0" layoutInCell="1" allowOverlap="1" wp14:anchorId="2F63909A" wp14:editId="36BE9EEB">
          <wp:simplePos x="0" y="0"/>
          <wp:positionH relativeFrom="margin">
            <wp:posOffset>9201150</wp:posOffset>
          </wp:positionH>
          <wp:positionV relativeFrom="paragraph">
            <wp:posOffset>-17780</wp:posOffset>
          </wp:positionV>
          <wp:extent cx="876300" cy="657860"/>
          <wp:effectExtent l="0" t="0" r="0" b="8890"/>
          <wp:wrapSquare wrapText="bothSides"/>
          <wp:docPr id="3" name="Picture 3" descr="C:\Users\awebb\AppData\Local\Microsoft\Windows\INetCache\Content.MSO\5FF641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webb\AppData\Local\Microsoft\Windows\INetCache\Content.MSO\5FF6419A.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65786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447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14166"/>
    </w:tblGrid>
    <w:tr w:rsidR="00F06FBE" w14:paraId="67A2DCA7" w14:textId="77777777" w:rsidTr="008E6BE5">
      <w:trPr>
        <w:trHeight w:val="399"/>
      </w:trPr>
      <w:tc>
        <w:tcPr>
          <w:tcW w:w="14167" w:type="dxa"/>
        </w:tcPr>
        <w:p w14:paraId="3D0799C5" w14:textId="6DE1DD5B" w:rsidR="00F06FBE" w:rsidRPr="000813F0" w:rsidRDefault="00F06FBE" w:rsidP="009E51C3">
          <w:pPr>
            <w:rPr>
              <w:rFonts w:ascii="Calibri" w:hAnsi="Calibri" w:cs="Calibri"/>
              <w:b/>
              <w:sz w:val="22"/>
              <w:szCs w:val="22"/>
            </w:rPr>
          </w:pPr>
          <w:r>
            <w:rPr>
              <w:rFonts w:ascii="Calibri" w:hAnsi="Calibri" w:cs="Calibri"/>
              <w:b/>
              <w:sz w:val="22"/>
              <w:szCs w:val="22"/>
            </w:rPr>
            <w:t xml:space="preserve">School Development Plan | 2025 - 2026 </w:t>
          </w:r>
        </w:p>
      </w:tc>
    </w:tr>
  </w:tbl>
  <w:p w14:paraId="579E1B30" w14:textId="6EFFC5B4" w:rsidR="00F06FBE" w:rsidRPr="00BE46BA" w:rsidRDefault="00F06FBE">
    <w:pPr>
      <w:pStyle w:val="Header"/>
      <w:rPr>
        <w:rFonts w:ascii="Comic Sans MS" w:hAnsi="Comic Sans M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C006C"/>
    <w:multiLevelType w:val="hybridMultilevel"/>
    <w:tmpl w:val="D940E782"/>
    <w:lvl w:ilvl="0" w:tplc="08090001">
      <w:start w:val="1"/>
      <w:numFmt w:val="bullet"/>
      <w:lvlText w:val=""/>
      <w:lvlJc w:val="left"/>
      <w:pPr>
        <w:ind w:left="-218" w:hanging="360"/>
      </w:pPr>
      <w:rPr>
        <w:rFonts w:ascii="Symbol" w:hAnsi="Symbol" w:hint="default"/>
      </w:rPr>
    </w:lvl>
    <w:lvl w:ilvl="1" w:tplc="08090003" w:tentative="1">
      <w:start w:val="1"/>
      <w:numFmt w:val="bullet"/>
      <w:lvlText w:val="o"/>
      <w:lvlJc w:val="left"/>
      <w:pPr>
        <w:ind w:left="502" w:hanging="360"/>
      </w:pPr>
      <w:rPr>
        <w:rFonts w:ascii="Courier New" w:hAnsi="Courier New" w:cs="Courier New" w:hint="default"/>
      </w:rPr>
    </w:lvl>
    <w:lvl w:ilvl="2" w:tplc="08090005" w:tentative="1">
      <w:start w:val="1"/>
      <w:numFmt w:val="bullet"/>
      <w:lvlText w:val=""/>
      <w:lvlJc w:val="left"/>
      <w:pPr>
        <w:ind w:left="1222" w:hanging="360"/>
      </w:pPr>
      <w:rPr>
        <w:rFonts w:ascii="Wingdings" w:hAnsi="Wingdings" w:hint="default"/>
      </w:rPr>
    </w:lvl>
    <w:lvl w:ilvl="3" w:tplc="08090001" w:tentative="1">
      <w:start w:val="1"/>
      <w:numFmt w:val="bullet"/>
      <w:lvlText w:val=""/>
      <w:lvlJc w:val="left"/>
      <w:pPr>
        <w:ind w:left="1942" w:hanging="360"/>
      </w:pPr>
      <w:rPr>
        <w:rFonts w:ascii="Symbol" w:hAnsi="Symbol" w:hint="default"/>
      </w:rPr>
    </w:lvl>
    <w:lvl w:ilvl="4" w:tplc="08090003" w:tentative="1">
      <w:start w:val="1"/>
      <w:numFmt w:val="bullet"/>
      <w:lvlText w:val="o"/>
      <w:lvlJc w:val="left"/>
      <w:pPr>
        <w:ind w:left="2662" w:hanging="360"/>
      </w:pPr>
      <w:rPr>
        <w:rFonts w:ascii="Courier New" w:hAnsi="Courier New" w:cs="Courier New" w:hint="default"/>
      </w:rPr>
    </w:lvl>
    <w:lvl w:ilvl="5" w:tplc="08090005" w:tentative="1">
      <w:start w:val="1"/>
      <w:numFmt w:val="bullet"/>
      <w:lvlText w:val=""/>
      <w:lvlJc w:val="left"/>
      <w:pPr>
        <w:ind w:left="3382" w:hanging="360"/>
      </w:pPr>
      <w:rPr>
        <w:rFonts w:ascii="Wingdings" w:hAnsi="Wingdings" w:hint="default"/>
      </w:rPr>
    </w:lvl>
    <w:lvl w:ilvl="6" w:tplc="08090001" w:tentative="1">
      <w:start w:val="1"/>
      <w:numFmt w:val="bullet"/>
      <w:lvlText w:val=""/>
      <w:lvlJc w:val="left"/>
      <w:pPr>
        <w:ind w:left="4102" w:hanging="360"/>
      </w:pPr>
      <w:rPr>
        <w:rFonts w:ascii="Symbol" w:hAnsi="Symbol" w:hint="default"/>
      </w:rPr>
    </w:lvl>
    <w:lvl w:ilvl="7" w:tplc="08090003" w:tentative="1">
      <w:start w:val="1"/>
      <w:numFmt w:val="bullet"/>
      <w:lvlText w:val="o"/>
      <w:lvlJc w:val="left"/>
      <w:pPr>
        <w:ind w:left="4822" w:hanging="360"/>
      </w:pPr>
      <w:rPr>
        <w:rFonts w:ascii="Courier New" w:hAnsi="Courier New" w:cs="Courier New" w:hint="default"/>
      </w:rPr>
    </w:lvl>
    <w:lvl w:ilvl="8" w:tplc="08090005" w:tentative="1">
      <w:start w:val="1"/>
      <w:numFmt w:val="bullet"/>
      <w:lvlText w:val=""/>
      <w:lvlJc w:val="left"/>
      <w:pPr>
        <w:ind w:left="5542" w:hanging="360"/>
      </w:pPr>
      <w:rPr>
        <w:rFonts w:ascii="Wingdings" w:hAnsi="Wingdings" w:hint="default"/>
      </w:rPr>
    </w:lvl>
  </w:abstractNum>
  <w:abstractNum w:abstractNumId="1" w15:restartNumberingAfterBreak="0">
    <w:nsid w:val="01EA2FF1"/>
    <w:multiLevelType w:val="hybridMultilevel"/>
    <w:tmpl w:val="6248FF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2751DB"/>
    <w:multiLevelType w:val="hybridMultilevel"/>
    <w:tmpl w:val="F4447B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BD6F47"/>
    <w:multiLevelType w:val="hybridMultilevel"/>
    <w:tmpl w:val="CED0C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0C7621"/>
    <w:multiLevelType w:val="hybridMultilevel"/>
    <w:tmpl w:val="BE9AB14A"/>
    <w:lvl w:ilvl="0" w:tplc="08090001">
      <w:start w:val="1"/>
      <w:numFmt w:val="bullet"/>
      <w:lvlText w:val=""/>
      <w:lvlJc w:val="left"/>
      <w:pPr>
        <w:ind w:left="360" w:hanging="360"/>
      </w:pPr>
      <w:rPr>
        <w:rFonts w:ascii="Symbol" w:hAnsi="Symbol" w:hint="default"/>
      </w:rPr>
    </w:lvl>
    <w:lvl w:ilvl="1" w:tplc="4984C8A2">
      <w:numFmt w:val="bullet"/>
      <w:lvlText w:val="-"/>
      <w:lvlJc w:val="left"/>
      <w:pPr>
        <w:ind w:left="1080" w:hanging="360"/>
      </w:pPr>
      <w:rPr>
        <w:rFonts w:ascii="Tahoma" w:hAnsi="Tahoma" w:hint="default"/>
        <w:sz w:val="24"/>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6F4A08"/>
    <w:multiLevelType w:val="hybridMultilevel"/>
    <w:tmpl w:val="B9488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B64D0C"/>
    <w:multiLevelType w:val="hybridMultilevel"/>
    <w:tmpl w:val="15DE4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7947CE"/>
    <w:multiLevelType w:val="hybridMultilevel"/>
    <w:tmpl w:val="7C94AE94"/>
    <w:lvl w:ilvl="0" w:tplc="08090001">
      <w:start w:val="202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6F212C"/>
    <w:multiLevelType w:val="hybridMultilevel"/>
    <w:tmpl w:val="5912670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0" w15:restartNumberingAfterBreak="0">
    <w:nsid w:val="19A344C6"/>
    <w:multiLevelType w:val="hybridMultilevel"/>
    <w:tmpl w:val="3AD804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EE72AF"/>
    <w:multiLevelType w:val="hybridMultilevel"/>
    <w:tmpl w:val="C2444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4F1A04"/>
    <w:multiLevelType w:val="hybridMultilevel"/>
    <w:tmpl w:val="95AC8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3D3499"/>
    <w:multiLevelType w:val="hybridMultilevel"/>
    <w:tmpl w:val="2CF8B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1D1B8F"/>
    <w:multiLevelType w:val="hybridMultilevel"/>
    <w:tmpl w:val="F4D8A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224C79"/>
    <w:multiLevelType w:val="hybridMultilevel"/>
    <w:tmpl w:val="266A0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422A54"/>
    <w:multiLevelType w:val="hybridMultilevel"/>
    <w:tmpl w:val="E3CCA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840B47"/>
    <w:multiLevelType w:val="multilevel"/>
    <w:tmpl w:val="09BE26D8"/>
    <w:lvl w:ilvl="0">
      <w:start w:val="1"/>
      <w:numFmt w:val="bullet"/>
      <w:pStyle w:val="OBullets"/>
      <w:lvlText w:val=""/>
      <w:lvlJc w:val="left"/>
      <w:pPr>
        <w:tabs>
          <w:tab w:val="num" w:pos="836"/>
        </w:tabs>
        <w:ind w:left="836" w:hanging="567"/>
      </w:pPr>
      <w:rPr>
        <w:rFonts w:ascii="Wingdings" w:hAnsi="Wingdings" w:hint="default"/>
        <w:b w:val="0"/>
        <w:i w:val="0"/>
      </w:rPr>
    </w:lvl>
    <w:lvl w:ilvl="1">
      <w:start w:val="1"/>
      <w:numFmt w:val="bullet"/>
      <w:lvlText w:val=""/>
      <w:lvlJc w:val="left"/>
      <w:pPr>
        <w:tabs>
          <w:tab w:val="num" w:pos="1134"/>
        </w:tabs>
        <w:ind w:left="1134" w:hanging="567"/>
      </w:pPr>
      <w:rPr>
        <w:rFonts w:ascii="Symbol" w:hAnsi="Symbol" w:hint="default"/>
      </w:rPr>
    </w:lvl>
    <w:lvl w:ilvl="2">
      <w:start w:val="1"/>
      <w:numFmt w:val="decimal"/>
      <w:lvlText w:val="%1.%2.%3."/>
      <w:lvlJc w:val="left"/>
      <w:pPr>
        <w:tabs>
          <w:tab w:val="num" w:pos="2268"/>
        </w:tabs>
        <w:ind w:left="2268" w:hanging="85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8" w15:restartNumberingAfterBreak="0">
    <w:nsid w:val="2E1A5FD0"/>
    <w:multiLevelType w:val="hybridMultilevel"/>
    <w:tmpl w:val="17D46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2051C3"/>
    <w:multiLevelType w:val="hybridMultilevel"/>
    <w:tmpl w:val="C74069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2B17F08"/>
    <w:multiLevelType w:val="hybridMultilevel"/>
    <w:tmpl w:val="EBA0F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7C5B37"/>
    <w:multiLevelType w:val="hybridMultilevel"/>
    <w:tmpl w:val="471ED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057951"/>
    <w:multiLevelType w:val="hybridMultilevel"/>
    <w:tmpl w:val="FBD24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5B3253"/>
    <w:multiLevelType w:val="hybridMultilevel"/>
    <w:tmpl w:val="95E86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824620"/>
    <w:multiLevelType w:val="hybridMultilevel"/>
    <w:tmpl w:val="E0607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4967E7"/>
    <w:multiLevelType w:val="hybridMultilevel"/>
    <w:tmpl w:val="B00676E8"/>
    <w:lvl w:ilvl="0" w:tplc="08090001">
      <w:start w:val="1"/>
      <w:numFmt w:val="bullet"/>
      <w:lvlText w:val=""/>
      <w:lvlJc w:val="left"/>
      <w:pPr>
        <w:ind w:left="284" w:hanging="360"/>
      </w:pPr>
      <w:rPr>
        <w:rFonts w:ascii="Symbol" w:hAnsi="Symbol" w:hint="default"/>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26" w15:restartNumberingAfterBreak="0">
    <w:nsid w:val="517C516C"/>
    <w:multiLevelType w:val="hybridMultilevel"/>
    <w:tmpl w:val="D5C0C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A12E31"/>
    <w:multiLevelType w:val="multilevel"/>
    <w:tmpl w:val="55A2C380"/>
    <w:lvl w:ilvl="0">
      <w:start w:val="1"/>
      <w:numFmt w:val="bullet"/>
      <w:lvlText w:val=""/>
      <w:lvlJc w:val="left"/>
      <w:pPr>
        <w:ind w:left="375" w:hanging="375"/>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56BA5D57"/>
    <w:multiLevelType w:val="hybridMultilevel"/>
    <w:tmpl w:val="38E03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7B7A99"/>
    <w:multiLevelType w:val="hybridMultilevel"/>
    <w:tmpl w:val="07E062D2"/>
    <w:lvl w:ilvl="0" w:tplc="820EC28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0E5760B"/>
    <w:multiLevelType w:val="hybridMultilevel"/>
    <w:tmpl w:val="CC8A4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393DE8"/>
    <w:multiLevelType w:val="hybridMultilevel"/>
    <w:tmpl w:val="3EDAA93C"/>
    <w:lvl w:ilvl="0" w:tplc="08090001">
      <w:start w:val="1"/>
      <w:numFmt w:val="bullet"/>
      <w:lvlText w:val=""/>
      <w:lvlJc w:val="left"/>
      <w:pPr>
        <w:ind w:left="1170" w:hanging="360"/>
      </w:pPr>
      <w:rPr>
        <w:rFonts w:ascii="Symbol" w:hAnsi="Symbol" w:hint="default"/>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32" w15:restartNumberingAfterBreak="0">
    <w:nsid w:val="679E553F"/>
    <w:multiLevelType w:val="hybridMultilevel"/>
    <w:tmpl w:val="39E8E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0A823F5"/>
    <w:multiLevelType w:val="hybridMultilevel"/>
    <w:tmpl w:val="43128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21302C"/>
    <w:multiLevelType w:val="multilevel"/>
    <w:tmpl w:val="73DE77B8"/>
    <w:lvl w:ilvl="0">
      <w:start w:val="1"/>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5" w15:restartNumberingAfterBreak="0">
    <w:nsid w:val="79EC2DAD"/>
    <w:multiLevelType w:val="hybridMultilevel"/>
    <w:tmpl w:val="F2927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F65779"/>
    <w:multiLevelType w:val="hybridMultilevel"/>
    <w:tmpl w:val="08FC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7297764">
    <w:abstractNumId w:val="3"/>
  </w:num>
  <w:num w:numId="2" w16cid:durableId="1599289067">
    <w:abstractNumId w:val="17"/>
  </w:num>
  <w:num w:numId="3" w16cid:durableId="531694872">
    <w:abstractNumId w:val="2"/>
  </w:num>
  <w:num w:numId="4" w16cid:durableId="50470355">
    <w:abstractNumId w:val="28"/>
  </w:num>
  <w:num w:numId="5" w16cid:durableId="577524908">
    <w:abstractNumId w:val="1"/>
  </w:num>
  <w:num w:numId="6" w16cid:durableId="254484126">
    <w:abstractNumId w:val="29"/>
  </w:num>
  <w:num w:numId="7" w16cid:durableId="2008362075">
    <w:abstractNumId w:val="5"/>
  </w:num>
  <w:num w:numId="8" w16cid:durableId="1369066375">
    <w:abstractNumId w:val="16"/>
  </w:num>
  <w:num w:numId="9" w16cid:durableId="346248765">
    <w:abstractNumId w:val="7"/>
  </w:num>
  <w:num w:numId="10" w16cid:durableId="978723976">
    <w:abstractNumId w:val="4"/>
  </w:num>
  <w:num w:numId="11" w16cid:durableId="1861120485">
    <w:abstractNumId w:val="31"/>
  </w:num>
  <w:num w:numId="12" w16cid:durableId="1168326724">
    <w:abstractNumId w:val="27"/>
  </w:num>
  <w:num w:numId="13" w16cid:durableId="1761826964">
    <w:abstractNumId w:val="8"/>
  </w:num>
  <w:num w:numId="14" w16cid:durableId="1943561344">
    <w:abstractNumId w:val="36"/>
  </w:num>
  <w:num w:numId="15" w16cid:durableId="401023570">
    <w:abstractNumId w:val="34"/>
  </w:num>
  <w:num w:numId="16" w16cid:durableId="1082796953">
    <w:abstractNumId w:val="23"/>
  </w:num>
  <w:num w:numId="17" w16cid:durableId="1555577103">
    <w:abstractNumId w:val="0"/>
  </w:num>
  <w:num w:numId="18" w16cid:durableId="1581252809">
    <w:abstractNumId w:val="6"/>
  </w:num>
  <w:num w:numId="19" w16cid:durableId="1803041244">
    <w:abstractNumId w:val="12"/>
  </w:num>
  <w:num w:numId="20" w16cid:durableId="6955855">
    <w:abstractNumId w:val="20"/>
  </w:num>
  <w:num w:numId="21" w16cid:durableId="366099259">
    <w:abstractNumId w:val="30"/>
  </w:num>
  <w:num w:numId="22" w16cid:durableId="1921332333">
    <w:abstractNumId w:val="26"/>
  </w:num>
  <w:num w:numId="23" w16cid:durableId="314070970">
    <w:abstractNumId w:val="24"/>
  </w:num>
  <w:num w:numId="24" w16cid:durableId="97873750">
    <w:abstractNumId w:val="9"/>
  </w:num>
  <w:num w:numId="25" w16cid:durableId="1275676865">
    <w:abstractNumId w:val="13"/>
  </w:num>
  <w:num w:numId="26" w16cid:durableId="541408476">
    <w:abstractNumId w:val="10"/>
  </w:num>
  <w:num w:numId="27" w16cid:durableId="529149770">
    <w:abstractNumId w:val="15"/>
  </w:num>
  <w:num w:numId="28" w16cid:durableId="1110466041">
    <w:abstractNumId w:val="19"/>
  </w:num>
  <w:num w:numId="29" w16cid:durableId="1713576526">
    <w:abstractNumId w:val="11"/>
  </w:num>
  <w:num w:numId="30" w16cid:durableId="901714414">
    <w:abstractNumId w:val="35"/>
  </w:num>
  <w:num w:numId="31" w16cid:durableId="1704669462">
    <w:abstractNumId w:val="25"/>
  </w:num>
  <w:num w:numId="32" w16cid:durableId="564027280">
    <w:abstractNumId w:val="14"/>
  </w:num>
  <w:num w:numId="33" w16cid:durableId="1622613239">
    <w:abstractNumId w:val="33"/>
  </w:num>
  <w:num w:numId="34" w16cid:durableId="2041515510">
    <w:abstractNumId w:val="22"/>
  </w:num>
  <w:num w:numId="35" w16cid:durableId="689721260">
    <w:abstractNumId w:val="21"/>
  </w:num>
  <w:num w:numId="36" w16cid:durableId="1874687293">
    <w:abstractNumId w:val="32"/>
  </w:num>
  <w:num w:numId="37" w16cid:durableId="40521810">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EF8"/>
    <w:rsid w:val="00004834"/>
    <w:rsid w:val="0001291D"/>
    <w:rsid w:val="0001501B"/>
    <w:rsid w:val="00015457"/>
    <w:rsid w:val="00016553"/>
    <w:rsid w:val="00016BC6"/>
    <w:rsid w:val="00021500"/>
    <w:rsid w:val="000215E4"/>
    <w:rsid w:val="0002194C"/>
    <w:rsid w:val="00025437"/>
    <w:rsid w:val="0003022E"/>
    <w:rsid w:val="00030BF3"/>
    <w:rsid w:val="00031766"/>
    <w:rsid w:val="0003179D"/>
    <w:rsid w:val="00031B87"/>
    <w:rsid w:val="00031F34"/>
    <w:rsid w:val="0003287A"/>
    <w:rsid w:val="00032D45"/>
    <w:rsid w:val="000344B9"/>
    <w:rsid w:val="000367BD"/>
    <w:rsid w:val="00040473"/>
    <w:rsid w:val="000412A0"/>
    <w:rsid w:val="00041527"/>
    <w:rsid w:val="00041C6D"/>
    <w:rsid w:val="00041C9C"/>
    <w:rsid w:val="00044021"/>
    <w:rsid w:val="00044074"/>
    <w:rsid w:val="00045656"/>
    <w:rsid w:val="000472E1"/>
    <w:rsid w:val="00047D05"/>
    <w:rsid w:val="000529A9"/>
    <w:rsid w:val="00054ED7"/>
    <w:rsid w:val="0005567D"/>
    <w:rsid w:val="00055B9B"/>
    <w:rsid w:val="00055E5A"/>
    <w:rsid w:val="0005748A"/>
    <w:rsid w:val="00057F85"/>
    <w:rsid w:val="00062F45"/>
    <w:rsid w:val="000643FC"/>
    <w:rsid w:val="000648C8"/>
    <w:rsid w:val="000649F7"/>
    <w:rsid w:val="0006527E"/>
    <w:rsid w:val="0007014A"/>
    <w:rsid w:val="000707B9"/>
    <w:rsid w:val="00070F16"/>
    <w:rsid w:val="00071391"/>
    <w:rsid w:val="00072D75"/>
    <w:rsid w:val="00080056"/>
    <w:rsid w:val="000811BB"/>
    <w:rsid w:val="000813F0"/>
    <w:rsid w:val="0008149B"/>
    <w:rsid w:val="0008544F"/>
    <w:rsid w:val="000857E8"/>
    <w:rsid w:val="00090137"/>
    <w:rsid w:val="000927FB"/>
    <w:rsid w:val="00095ADD"/>
    <w:rsid w:val="00096FB6"/>
    <w:rsid w:val="000A1439"/>
    <w:rsid w:val="000A4728"/>
    <w:rsid w:val="000B1B11"/>
    <w:rsid w:val="000B4C58"/>
    <w:rsid w:val="000C03EA"/>
    <w:rsid w:val="000C198B"/>
    <w:rsid w:val="000C29A2"/>
    <w:rsid w:val="000C29AF"/>
    <w:rsid w:val="000C31E0"/>
    <w:rsid w:val="000C33B6"/>
    <w:rsid w:val="000C65B9"/>
    <w:rsid w:val="000D0A35"/>
    <w:rsid w:val="000D0B98"/>
    <w:rsid w:val="000D57F9"/>
    <w:rsid w:val="000D65FD"/>
    <w:rsid w:val="000E23DB"/>
    <w:rsid w:val="000E2C9F"/>
    <w:rsid w:val="000E6B30"/>
    <w:rsid w:val="000E6EC2"/>
    <w:rsid w:val="000E7743"/>
    <w:rsid w:val="000E7A6A"/>
    <w:rsid w:val="000F05E5"/>
    <w:rsid w:val="000F09E5"/>
    <w:rsid w:val="000F1908"/>
    <w:rsid w:val="000F1D1B"/>
    <w:rsid w:val="000F1EFB"/>
    <w:rsid w:val="000F4269"/>
    <w:rsid w:val="000F708B"/>
    <w:rsid w:val="000F72A2"/>
    <w:rsid w:val="00101106"/>
    <w:rsid w:val="00104D14"/>
    <w:rsid w:val="0011741F"/>
    <w:rsid w:val="0012021D"/>
    <w:rsid w:val="001229A8"/>
    <w:rsid w:val="00124D16"/>
    <w:rsid w:val="00125BE2"/>
    <w:rsid w:val="00126701"/>
    <w:rsid w:val="00134DFE"/>
    <w:rsid w:val="00134EC9"/>
    <w:rsid w:val="001355D6"/>
    <w:rsid w:val="00136B85"/>
    <w:rsid w:val="00136EB3"/>
    <w:rsid w:val="001373B0"/>
    <w:rsid w:val="00137E6E"/>
    <w:rsid w:val="00142A17"/>
    <w:rsid w:val="00144A76"/>
    <w:rsid w:val="00145D33"/>
    <w:rsid w:val="001461A0"/>
    <w:rsid w:val="001542A1"/>
    <w:rsid w:val="00154B51"/>
    <w:rsid w:val="00155DB6"/>
    <w:rsid w:val="001578E1"/>
    <w:rsid w:val="001616D9"/>
    <w:rsid w:val="00161886"/>
    <w:rsid w:val="00164401"/>
    <w:rsid w:val="00164443"/>
    <w:rsid w:val="00164C27"/>
    <w:rsid w:val="00165C6A"/>
    <w:rsid w:val="0016734C"/>
    <w:rsid w:val="0017107E"/>
    <w:rsid w:val="001738A5"/>
    <w:rsid w:val="00173EB6"/>
    <w:rsid w:val="0017403C"/>
    <w:rsid w:val="00175A8E"/>
    <w:rsid w:val="0017626B"/>
    <w:rsid w:val="00176A8F"/>
    <w:rsid w:val="00176BD3"/>
    <w:rsid w:val="001826AF"/>
    <w:rsid w:val="00185388"/>
    <w:rsid w:val="00187CA1"/>
    <w:rsid w:val="001A01D5"/>
    <w:rsid w:val="001A0991"/>
    <w:rsid w:val="001A0F71"/>
    <w:rsid w:val="001A3811"/>
    <w:rsid w:val="001A3A32"/>
    <w:rsid w:val="001A3D98"/>
    <w:rsid w:val="001A3EA3"/>
    <w:rsid w:val="001A4EA7"/>
    <w:rsid w:val="001A5520"/>
    <w:rsid w:val="001A5FE9"/>
    <w:rsid w:val="001A60F2"/>
    <w:rsid w:val="001A61DD"/>
    <w:rsid w:val="001A754F"/>
    <w:rsid w:val="001B153E"/>
    <w:rsid w:val="001B161A"/>
    <w:rsid w:val="001B2B1C"/>
    <w:rsid w:val="001B7B69"/>
    <w:rsid w:val="001C0322"/>
    <w:rsid w:val="001C1040"/>
    <w:rsid w:val="001C1551"/>
    <w:rsid w:val="001C5F20"/>
    <w:rsid w:val="001D0F33"/>
    <w:rsid w:val="001D118C"/>
    <w:rsid w:val="001D15BB"/>
    <w:rsid w:val="001D477E"/>
    <w:rsid w:val="001D5ED0"/>
    <w:rsid w:val="001D6516"/>
    <w:rsid w:val="001D6AA3"/>
    <w:rsid w:val="001D7107"/>
    <w:rsid w:val="001D78E0"/>
    <w:rsid w:val="001D7A0D"/>
    <w:rsid w:val="001E03EB"/>
    <w:rsid w:val="001E2DE1"/>
    <w:rsid w:val="001E2E8D"/>
    <w:rsid w:val="001E461F"/>
    <w:rsid w:val="001E69A6"/>
    <w:rsid w:val="001E72C2"/>
    <w:rsid w:val="001F0E7F"/>
    <w:rsid w:val="001F3A14"/>
    <w:rsid w:val="001F3C58"/>
    <w:rsid w:val="001F4DEE"/>
    <w:rsid w:val="001F6928"/>
    <w:rsid w:val="001F6E81"/>
    <w:rsid w:val="00202B8E"/>
    <w:rsid w:val="00204FEF"/>
    <w:rsid w:val="00206206"/>
    <w:rsid w:val="00210E20"/>
    <w:rsid w:val="002119D8"/>
    <w:rsid w:val="00212953"/>
    <w:rsid w:val="00213ABE"/>
    <w:rsid w:val="00215284"/>
    <w:rsid w:val="0021615C"/>
    <w:rsid w:val="00217B63"/>
    <w:rsid w:val="00222DCC"/>
    <w:rsid w:val="00222DE9"/>
    <w:rsid w:val="00223B6E"/>
    <w:rsid w:val="00226502"/>
    <w:rsid w:val="00232CE2"/>
    <w:rsid w:val="00233A3B"/>
    <w:rsid w:val="002364DB"/>
    <w:rsid w:val="00237A28"/>
    <w:rsid w:val="002410BD"/>
    <w:rsid w:val="00242457"/>
    <w:rsid w:val="002427AB"/>
    <w:rsid w:val="002450D8"/>
    <w:rsid w:val="00247B48"/>
    <w:rsid w:val="00247B56"/>
    <w:rsid w:val="00250987"/>
    <w:rsid w:val="00251175"/>
    <w:rsid w:val="002512F4"/>
    <w:rsid w:val="002525B4"/>
    <w:rsid w:val="00252C35"/>
    <w:rsid w:val="00253DC4"/>
    <w:rsid w:val="00256014"/>
    <w:rsid w:val="002620F2"/>
    <w:rsid w:val="002633A3"/>
    <w:rsid w:val="00263861"/>
    <w:rsid w:val="002664AD"/>
    <w:rsid w:val="0026700E"/>
    <w:rsid w:val="0027110E"/>
    <w:rsid w:val="00273074"/>
    <w:rsid w:val="0027389E"/>
    <w:rsid w:val="00273D5D"/>
    <w:rsid w:val="00275D9D"/>
    <w:rsid w:val="002774A3"/>
    <w:rsid w:val="00286005"/>
    <w:rsid w:val="002864A4"/>
    <w:rsid w:val="00290B98"/>
    <w:rsid w:val="00290C65"/>
    <w:rsid w:val="002932E6"/>
    <w:rsid w:val="002939FF"/>
    <w:rsid w:val="002A23D8"/>
    <w:rsid w:val="002A3A1F"/>
    <w:rsid w:val="002A4220"/>
    <w:rsid w:val="002A50E6"/>
    <w:rsid w:val="002A649B"/>
    <w:rsid w:val="002A64A2"/>
    <w:rsid w:val="002A7C36"/>
    <w:rsid w:val="002B0B7A"/>
    <w:rsid w:val="002B25D0"/>
    <w:rsid w:val="002B4A20"/>
    <w:rsid w:val="002B6679"/>
    <w:rsid w:val="002B7140"/>
    <w:rsid w:val="002C0632"/>
    <w:rsid w:val="002C09EC"/>
    <w:rsid w:val="002C366A"/>
    <w:rsid w:val="002C4D81"/>
    <w:rsid w:val="002C5227"/>
    <w:rsid w:val="002C6AA0"/>
    <w:rsid w:val="002D264F"/>
    <w:rsid w:val="002D68D5"/>
    <w:rsid w:val="002E2446"/>
    <w:rsid w:val="002E4776"/>
    <w:rsid w:val="002E4924"/>
    <w:rsid w:val="002E54A6"/>
    <w:rsid w:val="002E71CD"/>
    <w:rsid w:val="002F1D68"/>
    <w:rsid w:val="002F3B49"/>
    <w:rsid w:val="002F47D6"/>
    <w:rsid w:val="002F5535"/>
    <w:rsid w:val="00300FC6"/>
    <w:rsid w:val="00301093"/>
    <w:rsid w:val="003016A7"/>
    <w:rsid w:val="0030374F"/>
    <w:rsid w:val="003073DB"/>
    <w:rsid w:val="003078CC"/>
    <w:rsid w:val="00311609"/>
    <w:rsid w:val="003126DE"/>
    <w:rsid w:val="003169B9"/>
    <w:rsid w:val="0032122E"/>
    <w:rsid w:val="0032195F"/>
    <w:rsid w:val="00323A5B"/>
    <w:rsid w:val="00325997"/>
    <w:rsid w:val="003273AA"/>
    <w:rsid w:val="00327EAD"/>
    <w:rsid w:val="00330873"/>
    <w:rsid w:val="0033137B"/>
    <w:rsid w:val="00331FC8"/>
    <w:rsid w:val="0033224B"/>
    <w:rsid w:val="0033355B"/>
    <w:rsid w:val="003338C5"/>
    <w:rsid w:val="00334128"/>
    <w:rsid w:val="003346A7"/>
    <w:rsid w:val="0033490C"/>
    <w:rsid w:val="00335620"/>
    <w:rsid w:val="003367D0"/>
    <w:rsid w:val="0033758F"/>
    <w:rsid w:val="0033774B"/>
    <w:rsid w:val="003377ED"/>
    <w:rsid w:val="00337D16"/>
    <w:rsid w:val="003430FE"/>
    <w:rsid w:val="0034612C"/>
    <w:rsid w:val="003462EE"/>
    <w:rsid w:val="00350F3A"/>
    <w:rsid w:val="00351249"/>
    <w:rsid w:val="003514E0"/>
    <w:rsid w:val="00353455"/>
    <w:rsid w:val="00354FC2"/>
    <w:rsid w:val="0035533C"/>
    <w:rsid w:val="003600A6"/>
    <w:rsid w:val="0036015A"/>
    <w:rsid w:val="00360F4F"/>
    <w:rsid w:val="003619C5"/>
    <w:rsid w:val="00362C34"/>
    <w:rsid w:val="00363AFE"/>
    <w:rsid w:val="00363E37"/>
    <w:rsid w:val="00364468"/>
    <w:rsid w:val="003649A7"/>
    <w:rsid w:val="00365A05"/>
    <w:rsid w:val="00370F48"/>
    <w:rsid w:val="00373ABC"/>
    <w:rsid w:val="00373B19"/>
    <w:rsid w:val="00373E7C"/>
    <w:rsid w:val="00376988"/>
    <w:rsid w:val="003818F7"/>
    <w:rsid w:val="00382AC4"/>
    <w:rsid w:val="003863EB"/>
    <w:rsid w:val="00387F78"/>
    <w:rsid w:val="00390B82"/>
    <w:rsid w:val="00391128"/>
    <w:rsid w:val="003913BA"/>
    <w:rsid w:val="00391ABD"/>
    <w:rsid w:val="00393462"/>
    <w:rsid w:val="0039629D"/>
    <w:rsid w:val="00396700"/>
    <w:rsid w:val="00397EC6"/>
    <w:rsid w:val="003A1AFE"/>
    <w:rsid w:val="003A2DDB"/>
    <w:rsid w:val="003A3915"/>
    <w:rsid w:val="003A3CD8"/>
    <w:rsid w:val="003A6DEE"/>
    <w:rsid w:val="003A724D"/>
    <w:rsid w:val="003A7EF8"/>
    <w:rsid w:val="003B5004"/>
    <w:rsid w:val="003B6F50"/>
    <w:rsid w:val="003B70CD"/>
    <w:rsid w:val="003B727B"/>
    <w:rsid w:val="003C035B"/>
    <w:rsid w:val="003C0A84"/>
    <w:rsid w:val="003C58BD"/>
    <w:rsid w:val="003C75A0"/>
    <w:rsid w:val="003D1744"/>
    <w:rsid w:val="003D31EE"/>
    <w:rsid w:val="003D6398"/>
    <w:rsid w:val="003D7148"/>
    <w:rsid w:val="003D7560"/>
    <w:rsid w:val="003D7A0C"/>
    <w:rsid w:val="003E0008"/>
    <w:rsid w:val="003E238F"/>
    <w:rsid w:val="003E259D"/>
    <w:rsid w:val="003E3657"/>
    <w:rsid w:val="003E4A4A"/>
    <w:rsid w:val="003E5D66"/>
    <w:rsid w:val="003F19DB"/>
    <w:rsid w:val="003F24DC"/>
    <w:rsid w:val="003F586B"/>
    <w:rsid w:val="003F657A"/>
    <w:rsid w:val="003F7000"/>
    <w:rsid w:val="00401327"/>
    <w:rsid w:val="0040185D"/>
    <w:rsid w:val="00401C01"/>
    <w:rsid w:val="00402EA0"/>
    <w:rsid w:val="00404F34"/>
    <w:rsid w:val="00405E90"/>
    <w:rsid w:val="00411B30"/>
    <w:rsid w:val="00413FE3"/>
    <w:rsid w:val="00414CB9"/>
    <w:rsid w:val="004160E0"/>
    <w:rsid w:val="004213C7"/>
    <w:rsid w:val="00422469"/>
    <w:rsid w:val="00423F27"/>
    <w:rsid w:val="004241FC"/>
    <w:rsid w:val="004243C9"/>
    <w:rsid w:val="00424AB6"/>
    <w:rsid w:val="00424B64"/>
    <w:rsid w:val="004254A7"/>
    <w:rsid w:val="004264B2"/>
    <w:rsid w:val="0042662C"/>
    <w:rsid w:val="00426FD2"/>
    <w:rsid w:val="00431EC9"/>
    <w:rsid w:val="0043223E"/>
    <w:rsid w:val="004325B7"/>
    <w:rsid w:val="0043497E"/>
    <w:rsid w:val="00437586"/>
    <w:rsid w:val="00440960"/>
    <w:rsid w:val="0044161C"/>
    <w:rsid w:val="004428BB"/>
    <w:rsid w:val="00442CFE"/>
    <w:rsid w:val="00442D54"/>
    <w:rsid w:val="00443327"/>
    <w:rsid w:val="00444B57"/>
    <w:rsid w:val="004462E6"/>
    <w:rsid w:val="00446D44"/>
    <w:rsid w:val="004476FA"/>
    <w:rsid w:val="0045147D"/>
    <w:rsid w:val="00454025"/>
    <w:rsid w:val="004549E1"/>
    <w:rsid w:val="0045539A"/>
    <w:rsid w:val="00455900"/>
    <w:rsid w:val="00456032"/>
    <w:rsid w:val="00456C0D"/>
    <w:rsid w:val="00456F76"/>
    <w:rsid w:val="00457428"/>
    <w:rsid w:val="00457DF2"/>
    <w:rsid w:val="004600D0"/>
    <w:rsid w:val="0046062F"/>
    <w:rsid w:val="004609E5"/>
    <w:rsid w:val="00463857"/>
    <w:rsid w:val="0046624A"/>
    <w:rsid w:val="004667AE"/>
    <w:rsid w:val="00466EFC"/>
    <w:rsid w:val="004712FD"/>
    <w:rsid w:val="00471CF3"/>
    <w:rsid w:val="0047583E"/>
    <w:rsid w:val="0047638D"/>
    <w:rsid w:val="004765D8"/>
    <w:rsid w:val="00476B4D"/>
    <w:rsid w:val="00477078"/>
    <w:rsid w:val="00480874"/>
    <w:rsid w:val="0048119B"/>
    <w:rsid w:val="0048153B"/>
    <w:rsid w:val="00482F54"/>
    <w:rsid w:val="004838E9"/>
    <w:rsid w:val="0048562B"/>
    <w:rsid w:val="00485A07"/>
    <w:rsid w:val="004873C2"/>
    <w:rsid w:val="00490022"/>
    <w:rsid w:val="004910DB"/>
    <w:rsid w:val="00492369"/>
    <w:rsid w:val="00495800"/>
    <w:rsid w:val="00497463"/>
    <w:rsid w:val="004A19DD"/>
    <w:rsid w:val="004A1D6C"/>
    <w:rsid w:val="004A1FEE"/>
    <w:rsid w:val="004A2231"/>
    <w:rsid w:val="004A4BEA"/>
    <w:rsid w:val="004A6436"/>
    <w:rsid w:val="004A6479"/>
    <w:rsid w:val="004B00C5"/>
    <w:rsid w:val="004B03B4"/>
    <w:rsid w:val="004B1C42"/>
    <w:rsid w:val="004B5E4F"/>
    <w:rsid w:val="004C21EB"/>
    <w:rsid w:val="004C3E4B"/>
    <w:rsid w:val="004C5A9E"/>
    <w:rsid w:val="004D117B"/>
    <w:rsid w:val="004D35A4"/>
    <w:rsid w:val="004D4702"/>
    <w:rsid w:val="004D7BC2"/>
    <w:rsid w:val="004E05CD"/>
    <w:rsid w:val="004E2523"/>
    <w:rsid w:val="004E3178"/>
    <w:rsid w:val="004E3536"/>
    <w:rsid w:val="004E36E7"/>
    <w:rsid w:val="004E3774"/>
    <w:rsid w:val="004E3945"/>
    <w:rsid w:val="004E4582"/>
    <w:rsid w:val="004E531A"/>
    <w:rsid w:val="004E60CC"/>
    <w:rsid w:val="004F09B5"/>
    <w:rsid w:val="004F1C23"/>
    <w:rsid w:val="004F2371"/>
    <w:rsid w:val="004F2C29"/>
    <w:rsid w:val="004F2FD0"/>
    <w:rsid w:val="004F3615"/>
    <w:rsid w:val="004F3958"/>
    <w:rsid w:val="004F3E5C"/>
    <w:rsid w:val="004F514B"/>
    <w:rsid w:val="004F69AD"/>
    <w:rsid w:val="004F76FE"/>
    <w:rsid w:val="00500465"/>
    <w:rsid w:val="00500E95"/>
    <w:rsid w:val="00500FB4"/>
    <w:rsid w:val="005028E4"/>
    <w:rsid w:val="00503AFA"/>
    <w:rsid w:val="00504E2C"/>
    <w:rsid w:val="005053B9"/>
    <w:rsid w:val="00505E6C"/>
    <w:rsid w:val="00507D6C"/>
    <w:rsid w:val="00510343"/>
    <w:rsid w:val="0051085F"/>
    <w:rsid w:val="0051162E"/>
    <w:rsid w:val="00511913"/>
    <w:rsid w:val="00511DDD"/>
    <w:rsid w:val="00514457"/>
    <w:rsid w:val="005145BB"/>
    <w:rsid w:val="00516B5C"/>
    <w:rsid w:val="005234E0"/>
    <w:rsid w:val="0052398D"/>
    <w:rsid w:val="00524C77"/>
    <w:rsid w:val="00525E7B"/>
    <w:rsid w:val="005261A5"/>
    <w:rsid w:val="005263F5"/>
    <w:rsid w:val="0053217F"/>
    <w:rsid w:val="0053440A"/>
    <w:rsid w:val="00534596"/>
    <w:rsid w:val="00536254"/>
    <w:rsid w:val="00537FA5"/>
    <w:rsid w:val="005404BB"/>
    <w:rsid w:val="00541C12"/>
    <w:rsid w:val="00543036"/>
    <w:rsid w:val="00543293"/>
    <w:rsid w:val="005458A6"/>
    <w:rsid w:val="005459C8"/>
    <w:rsid w:val="00545ACB"/>
    <w:rsid w:val="00546727"/>
    <w:rsid w:val="00547616"/>
    <w:rsid w:val="00550893"/>
    <w:rsid w:val="005520EC"/>
    <w:rsid w:val="00554769"/>
    <w:rsid w:val="00554839"/>
    <w:rsid w:val="00557F1D"/>
    <w:rsid w:val="00560F3D"/>
    <w:rsid w:val="005613D4"/>
    <w:rsid w:val="005614EF"/>
    <w:rsid w:val="005621E0"/>
    <w:rsid w:val="00563E44"/>
    <w:rsid w:val="00563EB5"/>
    <w:rsid w:val="00566F81"/>
    <w:rsid w:val="00567C9D"/>
    <w:rsid w:val="005719CF"/>
    <w:rsid w:val="00571F15"/>
    <w:rsid w:val="005726C9"/>
    <w:rsid w:val="0057402B"/>
    <w:rsid w:val="00574988"/>
    <w:rsid w:val="00574A54"/>
    <w:rsid w:val="00574F76"/>
    <w:rsid w:val="00574F81"/>
    <w:rsid w:val="005765CD"/>
    <w:rsid w:val="00576D14"/>
    <w:rsid w:val="00580580"/>
    <w:rsid w:val="00581D88"/>
    <w:rsid w:val="00584638"/>
    <w:rsid w:val="00584652"/>
    <w:rsid w:val="00585515"/>
    <w:rsid w:val="00586443"/>
    <w:rsid w:val="005879E4"/>
    <w:rsid w:val="00587B3E"/>
    <w:rsid w:val="0059066D"/>
    <w:rsid w:val="0059349D"/>
    <w:rsid w:val="0059589B"/>
    <w:rsid w:val="00596C0A"/>
    <w:rsid w:val="00596C60"/>
    <w:rsid w:val="005A14C9"/>
    <w:rsid w:val="005A14CD"/>
    <w:rsid w:val="005A1AF6"/>
    <w:rsid w:val="005A683C"/>
    <w:rsid w:val="005A6EFB"/>
    <w:rsid w:val="005B2274"/>
    <w:rsid w:val="005B24CC"/>
    <w:rsid w:val="005B2C8C"/>
    <w:rsid w:val="005B51AD"/>
    <w:rsid w:val="005C2F79"/>
    <w:rsid w:val="005C6395"/>
    <w:rsid w:val="005C66E8"/>
    <w:rsid w:val="005C70B2"/>
    <w:rsid w:val="005D2AAF"/>
    <w:rsid w:val="005D7FDA"/>
    <w:rsid w:val="005E2DB0"/>
    <w:rsid w:val="005E43B8"/>
    <w:rsid w:val="005E4AA5"/>
    <w:rsid w:val="005E501E"/>
    <w:rsid w:val="005F40FF"/>
    <w:rsid w:val="005F66C6"/>
    <w:rsid w:val="0060064E"/>
    <w:rsid w:val="00600767"/>
    <w:rsid w:val="00601484"/>
    <w:rsid w:val="00604577"/>
    <w:rsid w:val="00604AA1"/>
    <w:rsid w:val="006055BD"/>
    <w:rsid w:val="006074A8"/>
    <w:rsid w:val="00607FA9"/>
    <w:rsid w:val="00612CEF"/>
    <w:rsid w:val="00612FF1"/>
    <w:rsid w:val="006135AA"/>
    <w:rsid w:val="00616888"/>
    <w:rsid w:val="00617EC7"/>
    <w:rsid w:val="0062020F"/>
    <w:rsid w:val="00622E59"/>
    <w:rsid w:val="00624C77"/>
    <w:rsid w:val="006250A7"/>
    <w:rsid w:val="0062673B"/>
    <w:rsid w:val="00626B02"/>
    <w:rsid w:val="0063165C"/>
    <w:rsid w:val="0063301E"/>
    <w:rsid w:val="006330FE"/>
    <w:rsid w:val="00634484"/>
    <w:rsid w:val="00634BA2"/>
    <w:rsid w:val="006378A3"/>
    <w:rsid w:val="006400B5"/>
    <w:rsid w:val="00641D0E"/>
    <w:rsid w:val="0064260B"/>
    <w:rsid w:val="00643A58"/>
    <w:rsid w:val="00650CEA"/>
    <w:rsid w:val="00650D35"/>
    <w:rsid w:val="00650D61"/>
    <w:rsid w:val="006539A3"/>
    <w:rsid w:val="0065682B"/>
    <w:rsid w:val="0065769A"/>
    <w:rsid w:val="00661492"/>
    <w:rsid w:val="0066264B"/>
    <w:rsid w:val="00664029"/>
    <w:rsid w:val="00665F46"/>
    <w:rsid w:val="00667595"/>
    <w:rsid w:val="006713EE"/>
    <w:rsid w:val="00672B06"/>
    <w:rsid w:val="00673B6E"/>
    <w:rsid w:val="00676765"/>
    <w:rsid w:val="006768C9"/>
    <w:rsid w:val="00676F69"/>
    <w:rsid w:val="00677385"/>
    <w:rsid w:val="00677446"/>
    <w:rsid w:val="00683E71"/>
    <w:rsid w:val="00685CF1"/>
    <w:rsid w:val="0068778F"/>
    <w:rsid w:val="00690204"/>
    <w:rsid w:val="00691424"/>
    <w:rsid w:val="006920C4"/>
    <w:rsid w:val="006933EA"/>
    <w:rsid w:val="006936E6"/>
    <w:rsid w:val="006A161D"/>
    <w:rsid w:val="006A2904"/>
    <w:rsid w:val="006A2DD9"/>
    <w:rsid w:val="006A5B1A"/>
    <w:rsid w:val="006B14C5"/>
    <w:rsid w:val="006B2687"/>
    <w:rsid w:val="006B2BE6"/>
    <w:rsid w:val="006B30CB"/>
    <w:rsid w:val="006B47C0"/>
    <w:rsid w:val="006B528C"/>
    <w:rsid w:val="006B69DE"/>
    <w:rsid w:val="006B7A91"/>
    <w:rsid w:val="006C07C0"/>
    <w:rsid w:val="006C27EE"/>
    <w:rsid w:val="006C33B1"/>
    <w:rsid w:val="006C3B36"/>
    <w:rsid w:val="006C48C7"/>
    <w:rsid w:val="006C6489"/>
    <w:rsid w:val="006C7383"/>
    <w:rsid w:val="006D06AB"/>
    <w:rsid w:val="006D3DD4"/>
    <w:rsid w:val="006D41B4"/>
    <w:rsid w:val="006D4FCA"/>
    <w:rsid w:val="006D6EF4"/>
    <w:rsid w:val="006D7411"/>
    <w:rsid w:val="006E0113"/>
    <w:rsid w:val="006E0A25"/>
    <w:rsid w:val="006E0A45"/>
    <w:rsid w:val="006E36D4"/>
    <w:rsid w:val="006E3CDE"/>
    <w:rsid w:val="006E3E9C"/>
    <w:rsid w:val="006E47D0"/>
    <w:rsid w:val="006E75B1"/>
    <w:rsid w:val="006F13D0"/>
    <w:rsid w:val="006F2046"/>
    <w:rsid w:val="006F479D"/>
    <w:rsid w:val="006F68F8"/>
    <w:rsid w:val="007018D4"/>
    <w:rsid w:val="007028F6"/>
    <w:rsid w:val="00702AE4"/>
    <w:rsid w:val="00706756"/>
    <w:rsid w:val="00710B3F"/>
    <w:rsid w:val="00710BBC"/>
    <w:rsid w:val="0071180A"/>
    <w:rsid w:val="00713218"/>
    <w:rsid w:val="007140C9"/>
    <w:rsid w:val="00715251"/>
    <w:rsid w:val="00716489"/>
    <w:rsid w:val="0072425A"/>
    <w:rsid w:val="00724A75"/>
    <w:rsid w:val="0072668A"/>
    <w:rsid w:val="00726987"/>
    <w:rsid w:val="00727537"/>
    <w:rsid w:val="0073395C"/>
    <w:rsid w:val="007356DE"/>
    <w:rsid w:val="007427E7"/>
    <w:rsid w:val="0074361C"/>
    <w:rsid w:val="007449DB"/>
    <w:rsid w:val="0074594A"/>
    <w:rsid w:val="00750CED"/>
    <w:rsid w:val="00750F55"/>
    <w:rsid w:val="0075380B"/>
    <w:rsid w:val="00753F98"/>
    <w:rsid w:val="007614BA"/>
    <w:rsid w:val="0076175E"/>
    <w:rsid w:val="0076184D"/>
    <w:rsid w:val="00761EE7"/>
    <w:rsid w:val="007626AA"/>
    <w:rsid w:val="00762D47"/>
    <w:rsid w:val="00763F46"/>
    <w:rsid w:val="007640E3"/>
    <w:rsid w:val="00764597"/>
    <w:rsid w:val="00766391"/>
    <w:rsid w:val="007666DF"/>
    <w:rsid w:val="00771267"/>
    <w:rsid w:val="0077179A"/>
    <w:rsid w:val="007717E9"/>
    <w:rsid w:val="007719E3"/>
    <w:rsid w:val="007753B0"/>
    <w:rsid w:val="0077548E"/>
    <w:rsid w:val="007765E4"/>
    <w:rsid w:val="00776DB2"/>
    <w:rsid w:val="0077754D"/>
    <w:rsid w:val="00782774"/>
    <w:rsid w:val="007832E0"/>
    <w:rsid w:val="007849F2"/>
    <w:rsid w:val="00786D28"/>
    <w:rsid w:val="00787A65"/>
    <w:rsid w:val="007940D4"/>
    <w:rsid w:val="007941A1"/>
    <w:rsid w:val="00794D78"/>
    <w:rsid w:val="00795EA7"/>
    <w:rsid w:val="00797263"/>
    <w:rsid w:val="007A11B7"/>
    <w:rsid w:val="007A1437"/>
    <w:rsid w:val="007A239F"/>
    <w:rsid w:val="007A66FF"/>
    <w:rsid w:val="007A71BA"/>
    <w:rsid w:val="007A71DC"/>
    <w:rsid w:val="007B1742"/>
    <w:rsid w:val="007B401B"/>
    <w:rsid w:val="007B706A"/>
    <w:rsid w:val="007C3838"/>
    <w:rsid w:val="007C39B9"/>
    <w:rsid w:val="007C4A05"/>
    <w:rsid w:val="007C51D0"/>
    <w:rsid w:val="007C7FC7"/>
    <w:rsid w:val="007D0E76"/>
    <w:rsid w:val="007D2184"/>
    <w:rsid w:val="007D257F"/>
    <w:rsid w:val="007D2ED0"/>
    <w:rsid w:val="007D42C7"/>
    <w:rsid w:val="007D6461"/>
    <w:rsid w:val="007D6E5E"/>
    <w:rsid w:val="007D7800"/>
    <w:rsid w:val="007E130A"/>
    <w:rsid w:val="007E1A6C"/>
    <w:rsid w:val="007E7447"/>
    <w:rsid w:val="007F0674"/>
    <w:rsid w:val="007F0EEA"/>
    <w:rsid w:val="007F1515"/>
    <w:rsid w:val="007F15BD"/>
    <w:rsid w:val="007F2A9A"/>
    <w:rsid w:val="007F4F68"/>
    <w:rsid w:val="007F53DE"/>
    <w:rsid w:val="007F585D"/>
    <w:rsid w:val="007F5E1B"/>
    <w:rsid w:val="007F79A7"/>
    <w:rsid w:val="007F7DCA"/>
    <w:rsid w:val="007F7DE3"/>
    <w:rsid w:val="00800357"/>
    <w:rsid w:val="00801270"/>
    <w:rsid w:val="008015FC"/>
    <w:rsid w:val="008026C1"/>
    <w:rsid w:val="00803524"/>
    <w:rsid w:val="00804F0B"/>
    <w:rsid w:val="00806E68"/>
    <w:rsid w:val="00810A13"/>
    <w:rsid w:val="00814357"/>
    <w:rsid w:val="008148D8"/>
    <w:rsid w:val="0081732E"/>
    <w:rsid w:val="008179EF"/>
    <w:rsid w:val="008203B3"/>
    <w:rsid w:val="008218F2"/>
    <w:rsid w:val="0082194C"/>
    <w:rsid w:val="0082213E"/>
    <w:rsid w:val="00831753"/>
    <w:rsid w:val="00831857"/>
    <w:rsid w:val="00831C1E"/>
    <w:rsid w:val="00833148"/>
    <w:rsid w:val="00833349"/>
    <w:rsid w:val="008363D1"/>
    <w:rsid w:val="00836DDB"/>
    <w:rsid w:val="0083729D"/>
    <w:rsid w:val="008373C9"/>
    <w:rsid w:val="008377EE"/>
    <w:rsid w:val="00843FC6"/>
    <w:rsid w:val="00847D14"/>
    <w:rsid w:val="0085004C"/>
    <w:rsid w:val="0085085E"/>
    <w:rsid w:val="00852D0E"/>
    <w:rsid w:val="00853C5D"/>
    <w:rsid w:val="0085467E"/>
    <w:rsid w:val="008619C8"/>
    <w:rsid w:val="00861F8A"/>
    <w:rsid w:val="00863E49"/>
    <w:rsid w:val="00870835"/>
    <w:rsid w:val="00874D7C"/>
    <w:rsid w:val="0087667E"/>
    <w:rsid w:val="00876B1B"/>
    <w:rsid w:val="0088581A"/>
    <w:rsid w:val="00891BF8"/>
    <w:rsid w:val="00891D7E"/>
    <w:rsid w:val="008925DC"/>
    <w:rsid w:val="00892680"/>
    <w:rsid w:val="00895231"/>
    <w:rsid w:val="00896660"/>
    <w:rsid w:val="00896FE5"/>
    <w:rsid w:val="008970A4"/>
    <w:rsid w:val="008A0611"/>
    <w:rsid w:val="008A114A"/>
    <w:rsid w:val="008A279C"/>
    <w:rsid w:val="008A2BC4"/>
    <w:rsid w:val="008A4385"/>
    <w:rsid w:val="008A68B2"/>
    <w:rsid w:val="008B1F2F"/>
    <w:rsid w:val="008B3254"/>
    <w:rsid w:val="008B3D2C"/>
    <w:rsid w:val="008B5E1F"/>
    <w:rsid w:val="008C0C1C"/>
    <w:rsid w:val="008C45C3"/>
    <w:rsid w:val="008C5B49"/>
    <w:rsid w:val="008C5EDD"/>
    <w:rsid w:val="008C78D4"/>
    <w:rsid w:val="008D2F19"/>
    <w:rsid w:val="008D3BB2"/>
    <w:rsid w:val="008D7E2E"/>
    <w:rsid w:val="008E3253"/>
    <w:rsid w:val="008E4EBD"/>
    <w:rsid w:val="008E680F"/>
    <w:rsid w:val="008E6AA9"/>
    <w:rsid w:val="008E6BE5"/>
    <w:rsid w:val="008E7B06"/>
    <w:rsid w:val="008F5556"/>
    <w:rsid w:val="00900599"/>
    <w:rsid w:val="00902430"/>
    <w:rsid w:val="009024ED"/>
    <w:rsid w:val="009037EE"/>
    <w:rsid w:val="00903F6D"/>
    <w:rsid w:val="00904B98"/>
    <w:rsid w:val="00910483"/>
    <w:rsid w:val="009112EE"/>
    <w:rsid w:val="00911D88"/>
    <w:rsid w:val="00912F53"/>
    <w:rsid w:val="009130B9"/>
    <w:rsid w:val="0091402E"/>
    <w:rsid w:val="00914324"/>
    <w:rsid w:val="009147B8"/>
    <w:rsid w:val="009148AB"/>
    <w:rsid w:val="00915B5A"/>
    <w:rsid w:val="009176AE"/>
    <w:rsid w:val="00921023"/>
    <w:rsid w:val="009210C4"/>
    <w:rsid w:val="00921B6E"/>
    <w:rsid w:val="00923754"/>
    <w:rsid w:val="00923CEC"/>
    <w:rsid w:val="00923F5D"/>
    <w:rsid w:val="00925B21"/>
    <w:rsid w:val="0092671F"/>
    <w:rsid w:val="00926C47"/>
    <w:rsid w:val="009344D7"/>
    <w:rsid w:val="00934537"/>
    <w:rsid w:val="009402C3"/>
    <w:rsid w:val="00940FCC"/>
    <w:rsid w:val="0094187D"/>
    <w:rsid w:val="009466B6"/>
    <w:rsid w:val="009471A9"/>
    <w:rsid w:val="00947E59"/>
    <w:rsid w:val="00951EE6"/>
    <w:rsid w:val="009528D7"/>
    <w:rsid w:val="00953D79"/>
    <w:rsid w:val="009553D6"/>
    <w:rsid w:val="00955723"/>
    <w:rsid w:val="0095586A"/>
    <w:rsid w:val="00955F9F"/>
    <w:rsid w:val="00956411"/>
    <w:rsid w:val="00956FB5"/>
    <w:rsid w:val="009573CF"/>
    <w:rsid w:val="00957479"/>
    <w:rsid w:val="00957893"/>
    <w:rsid w:val="009602EF"/>
    <w:rsid w:val="0096040B"/>
    <w:rsid w:val="00960AEC"/>
    <w:rsid w:val="009612D6"/>
    <w:rsid w:val="009613F4"/>
    <w:rsid w:val="00961AFE"/>
    <w:rsid w:val="00964DE3"/>
    <w:rsid w:val="0096720A"/>
    <w:rsid w:val="009678B2"/>
    <w:rsid w:val="00967A13"/>
    <w:rsid w:val="00967AD5"/>
    <w:rsid w:val="00970432"/>
    <w:rsid w:val="009725B6"/>
    <w:rsid w:val="0097398D"/>
    <w:rsid w:val="00975A52"/>
    <w:rsid w:val="00975D52"/>
    <w:rsid w:val="00980BFF"/>
    <w:rsid w:val="0098446B"/>
    <w:rsid w:val="00985D36"/>
    <w:rsid w:val="00985FF3"/>
    <w:rsid w:val="009915B9"/>
    <w:rsid w:val="0099250B"/>
    <w:rsid w:val="00993D8C"/>
    <w:rsid w:val="00994EC3"/>
    <w:rsid w:val="009966A0"/>
    <w:rsid w:val="0099798E"/>
    <w:rsid w:val="009A1060"/>
    <w:rsid w:val="009A3C16"/>
    <w:rsid w:val="009A5CB2"/>
    <w:rsid w:val="009B09E2"/>
    <w:rsid w:val="009B2D5D"/>
    <w:rsid w:val="009B6C13"/>
    <w:rsid w:val="009C01ED"/>
    <w:rsid w:val="009C1D74"/>
    <w:rsid w:val="009C1E18"/>
    <w:rsid w:val="009C214B"/>
    <w:rsid w:val="009C3A51"/>
    <w:rsid w:val="009C415A"/>
    <w:rsid w:val="009C5777"/>
    <w:rsid w:val="009C6A09"/>
    <w:rsid w:val="009C7A52"/>
    <w:rsid w:val="009D0C94"/>
    <w:rsid w:val="009D1A6B"/>
    <w:rsid w:val="009D454B"/>
    <w:rsid w:val="009E011D"/>
    <w:rsid w:val="009E51C3"/>
    <w:rsid w:val="009E5E4C"/>
    <w:rsid w:val="009E647D"/>
    <w:rsid w:val="009F6561"/>
    <w:rsid w:val="009F70E1"/>
    <w:rsid w:val="009F7D7D"/>
    <w:rsid w:val="00A03589"/>
    <w:rsid w:val="00A05653"/>
    <w:rsid w:val="00A05F8F"/>
    <w:rsid w:val="00A10339"/>
    <w:rsid w:val="00A114CF"/>
    <w:rsid w:val="00A127D0"/>
    <w:rsid w:val="00A1332E"/>
    <w:rsid w:val="00A1452C"/>
    <w:rsid w:val="00A15BD2"/>
    <w:rsid w:val="00A17411"/>
    <w:rsid w:val="00A17DE7"/>
    <w:rsid w:val="00A25A81"/>
    <w:rsid w:val="00A261BC"/>
    <w:rsid w:val="00A2740E"/>
    <w:rsid w:val="00A351EC"/>
    <w:rsid w:val="00A35338"/>
    <w:rsid w:val="00A37521"/>
    <w:rsid w:val="00A45126"/>
    <w:rsid w:val="00A51F85"/>
    <w:rsid w:val="00A53581"/>
    <w:rsid w:val="00A551FE"/>
    <w:rsid w:val="00A55D52"/>
    <w:rsid w:val="00A5623E"/>
    <w:rsid w:val="00A61270"/>
    <w:rsid w:val="00A61FD6"/>
    <w:rsid w:val="00A64E87"/>
    <w:rsid w:val="00A65664"/>
    <w:rsid w:val="00A70443"/>
    <w:rsid w:val="00A74685"/>
    <w:rsid w:val="00A7658E"/>
    <w:rsid w:val="00A8160E"/>
    <w:rsid w:val="00A818D3"/>
    <w:rsid w:val="00A82CA6"/>
    <w:rsid w:val="00A85DA9"/>
    <w:rsid w:val="00A8654C"/>
    <w:rsid w:val="00A90053"/>
    <w:rsid w:val="00A90A55"/>
    <w:rsid w:val="00A91824"/>
    <w:rsid w:val="00A92175"/>
    <w:rsid w:val="00A944A7"/>
    <w:rsid w:val="00A96115"/>
    <w:rsid w:val="00A96CD8"/>
    <w:rsid w:val="00AA087A"/>
    <w:rsid w:val="00AA0FFC"/>
    <w:rsid w:val="00AA3732"/>
    <w:rsid w:val="00AA3969"/>
    <w:rsid w:val="00AA54D7"/>
    <w:rsid w:val="00AA60A4"/>
    <w:rsid w:val="00AA616D"/>
    <w:rsid w:val="00AA6609"/>
    <w:rsid w:val="00AA6798"/>
    <w:rsid w:val="00AB2438"/>
    <w:rsid w:val="00AB3049"/>
    <w:rsid w:val="00AB4C17"/>
    <w:rsid w:val="00AB4E1C"/>
    <w:rsid w:val="00AB650A"/>
    <w:rsid w:val="00AC2CB1"/>
    <w:rsid w:val="00AC3D6A"/>
    <w:rsid w:val="00AC4DA4"/>
    <w:rsid w:val="00AC6221"/>
    <w:rsid w:val="00AD160C"/>
    <w:rsid w:val="00AD227F"/>
    <w:rsid w:val="00AD2CA7"/>
    <w:rsid w:val="00AE118F"/>
    <w:rsid w:val="00AE3A6E"/>
    <w:rsid w:val="00AE799A"/>
    <w:rsid w:val="00AF006B"/>
    <w:rsid w:val="00AF221F"/>
    <w:rsid w:val="00AF2A5F"/>
    <w:rsid w:val="00AF31F4"/>
    <w:rsid w:val="00AF368B"/>
    <w:rsid w:val="00AF56FC"/>
    <w:rsid w:val="00B012A3"/>
    <w:rsid w:val="00B03052"/>
    <w:rsid w:val="00B0433A"/>
    <w:rsid w:val="00B06D3A"/>
    <w:rsid w:val="00B07D0D"/>
    <w:rsid w:val="00B11697"/>
    <w:rsid w:val="00B13B11"/>
    <w:rsid w:val="00B1704E"/>
    <w:rsid w:val="00B21303"/>
    <w:rsid w:val="00B25392"/>
    <w:rsid w:val="00B31679"/>
    <w:rsid w:val="00B316F6"/>
    <w:rsid w:val="00B36A4C"/>
    <w:rsid w:val="00B42769"/>
    <w:rsid w:val="00B447AE"/>
    <w:rsid w:val="00B46720"/>
    <w:rsid w:val="00B468A5"/>
    <w:rsid w:val="00B46EAC"/>
    <w:rsid w:val="00B5027C"/>
    <w:rsid w:val="00B502CF"/>
    <w:rsid w:val="00B56DEA"/>
    <w:rsid w:val="00B57369"/>
    <w:rsid w:val="00B57CFE"/>
    <w:rsid w:val="00B57E4E"/>
    <w:rsid w:val="00B60F2A"/>
    <w:rsid w:val="00B619C6"/>
    <w:rsid w:val="00B62D5C"/>
    <w:rsid w:val="00B63E0F"/>
    <w:rsid w:val="00B64526"/>
    <w:rsid w:val="00B64A79"/>
    <w:rsid w:val="00B7114D"/>
    <w:rsid w:val="00B71DA1"/>
    <w:rsid w:val="00B74463"/>
    <w:rsid w:val="00B74E96"/>
    <w:rsid w:val="00B75920"/>
    <w:rsid w:val="00B80926"/>
    <w:rsid w:val="00B81BB4"/>
    <w:rsid w:val="00B85F62"/>
    <w:rsid w:val="00B90AE8"/>
    <w:rsid w:val="00B929D1"/>
    <w:rsid w:val="00B92A86"/>
    <w:rsid w:val="00B94742"/>
    <w:rsid w:val="00B94817"/>
    <w:rsid w:val="00B94A12"/>
    <w:rsid w:val="00B971B2"/>
    <w:rsid w:val="00B97917"/>
    <w:rsid w:val="00BA063B"/>
    <w:rsid w:val="00BA0673"/>
    <w:rsid w:val="00BA1B1D"/>
    <w:rsid w:val="00BA23A1"/>
    <w:rsid w:val="00BA453A"/>
    <w:rsid w:val="00BA5337"/>
    <w:rsid w:val="00BA57FE"/>
    <w:rsid w:val="00BA5D0E"/>
    <w:rsid w:val="00BA6E32"/>
    <w:rsid w:val="00BB08A8"/>
    <w:rsid w:val="00BB30A5"/>
    <w:rsid w:val="00BB471A"/>
    <w:rsid w:val="00BB529D"/>
    <w:rsid w:val="00BB5F16"/>
    <w:rsid w:val="00BB7B21"/>
    <w:rsid w:val="00BC0FB7"/>
    <w:rsid w:val="00BC1D3F"/>
    <w:rsid w:val="00BC4445"/>
    <w:rsid w:val="00BC77CF"/>
    <w:rsid w:val="00BC7F06"/>
    <w:rsid w:val="00BD1927"/>
    <w:rsid w:val="00BD1A0B"/>
    <w:rsid w:val="00BD1AEC"/>
    <w:rsid w:val="00BD3060"/>
    <w:rsid w:val="00BD49B0"/>
    <w:rsid w:val="00BD6F5B"/>
    <w:rsid w:val="00BE164C"/>
    <w:rsid w:val="00BE1B5F"/>
    <w:rsid w:val="00BE272A"/>
    <w:rsid w:val="00BE2B46"/>
    <w:rsid w:val="00BE46B0"/>
    <w:rsid w:val="00BE46BA"/>
    <w:rsid w:val="00BE4B03"/>
    <w:rsid w:val="00BE5F1D"/>
    <w:rsid w:val="00BE67EA"/>
    <w:rsid w:val="00BF0484"/>
    <w:rsid w:val="00BF4ECB"/>
    <w:rsid w:val="00BF5187"/>
    <w:rsid w:val="00BF57D5"/>
    <w:rsid w:val="00C005EB"/>
    <w:rsid w:val="00C00F51"/>
    <w:rsid w:val="00C01C37"/>
    <w:rsid w:val="00C0432E"/>
    <w:rsid w:val="00C05E46"/>
    <w:rsid w:val="00C07C15"/>
    <w:rsid w:val="00C12F2B"/>
    <w:rsid w:val="00C1430F"/>
    <w:rsid w:val="00C153FC"/>
    <w:rsid w:val="00C15D2A"/>
    <w:rsid w:val="00C16919"/>
    <w:rsid w:val="00C17DA9"/>
    <w:rsid w:val="00C223A2"/>
    <w:rsid w:val="00C24976"/>
    <w:rsid w:val="00C264C9"/>
    <w:rsid w:val="00C26E94"/>
    <w:rsid w:val="00C26EEF"/>
    <w:rsid w:val="00C30DE3"/>
    <w:rsid w:val="00C41CC7"/>
    <w:rsid w:val="00C440D3"/>
    <w:rsid w:val="00C44A71"/>
    <w:rsid w:val="00C44B6F"/>
    <w:rsid w:val="00C47CFD"/>
    <w:rsid w:val="00C47F29"/>
    <w:rsid w:val="00C508A7"/>
    <w:rsid w:val="00C54072"/>
    <w:rsid w:val="00C54E4C"/>
    <w:rsid w:val="00C550AA"/>
    <w:rsid w:val="00C5704F"/>
    <w:rsid w:val="00C635BF"/>
    <w:rsid w:val="00C63F29"/>
    <w:rsid w:val="00C64911"/>
    <w:rsid w:val="00C6671E"/>
    <w:rsid w:val="00C70737"/>
    <w:rsid w:val="00C724D2"/>
    <w:rsid w:val="00C83006"/>
    <w:rsid w:val="00C83509"/>
    <w:rsid w:val="00C8454C"/>
    <w:rsid w:val="00C8487F"/>
    <w:rsid w:val="00C91039"/>
    <w:rsid w:val="00C93F2E"/>
    <w:rsid w:val="00C96D92"/>
    <w:rsid w:val="00C97B48"/>
    <w:rsid w:val="00CA2170"/>
    <w:rsid w:val="00CA51F4"/>
    <w:rsid w:val="00CA5207"/>
    <w:rsid w:val="00CA52E8"/>
    <w:rsid w:val="00CA656D"/>
    <w:rsid w:val="00CB1880"/>
    <w:rsid w:val="00CB1A2D"/>
    <w:rsid w:val="00CB2E41"/>
    <w:rsid w:val="00CB4353"/>
    <w:rsid w:val="00CB77CA"/>
    <w:rsid w:val="00CC2E83"/>
    <w:rsid w:val="00CC32F8"/>
    <w:rsid w:val="00CC3871"/>
    <w:rsid w:val="00CC3F9B"/>
    <w:rsid w:val="00CC568B"/>
    <w:rsid w:val="00CC6155"/>
    <w:rsid w:val="00CC74D2"/>
    <w:rsid w:val="00CD289D"/>
    <w:rsid w:val="00CD50CE"/>
    <w:rsid w:val="00CD5122"/>
    <w:rsid w:val="00CD5908"/>
    <w:rsid w:val="00CE0D21"/>
    <w:rsid w:val="00CE2ABB"/>
    <w:rsid w:val="00CE40C4"/>
    <w:rsid w:val="00CF397B"/>
    <w:rsid w:val="00CF4139"/>
    <w:rsid w:val="00CF4B3A"/>
    <w:rsid w:val="00CF4B45"/>
    <w:rsid w:val="00CF5BEA"/>
    <w:rsid w:val="00CF77C6"/>
    <w:rsid w:val="00D02022"/>
    <w:rsid w:val="00D02F13"/>
    <w:rsid w:val="00D03D33"/>
    <w:rsid w:val="00D044E4"/>
    <w:rsid w:val="00D053EC"/>
    <w:rsid w:val="00D064C0"/>
    <w:rsid w:val="00D122FC"/>
    <w:rsid w:val="00D2310E"/>
    <w:rsid w:val="00D2384D"/>
    <w:rsid w:val="00D27331"/>
    <w:rsid w:val="00D300BA"/>
    <w:rsid w:val="00D307CA"/>
    <w:rsid w:val="00D30BF0"/>
    <w:rsid w:val="00D31982"/>
    <w:rsid w:val="00D320ED"/>
    <w:rsid w:val="00D33800"/>
    <w:rsid w:val="00D346A0"/>
    <w:rsid w:val="00D35230"/>
    <w:rsid w:val="00D35659"/>
    <w:rsid w:val="00D413C4"/>
    <w:rsid w:val="00D4162D"/>
    <w:rsid w:val="00D42095"/>
    <w:rsid w:val="00D420C2"/>
    <w:rsid w:val="00D42317"/>
    <w:rsid w:val="00D43115"/>
    <w:rsid w:val="00D439FA"/>
    <w:rsid w:val="00D46206"/>
    <w:rsid w:val="00D46A89"/>
    <w:rsid w:val="00D47A79"/>
    <w:rsid w:val="00D5035B"/>
    <w:rsid w:val="00D50507"/>
    <w:rsid w:val="00D5061F"/>
    <w:rsid w:val="00D5364E"/>
    <w:rsid w:val="00D57765"/>
    <w:rsid w:val="00D57B7A"/>
    <w:rsid w:val="00D61656"/>
    <w:rsid w:val="00D6236B"/>
    <w:rsid w:val="00D64559"/>
    <w:rsid w:val="00D646E6"/>
    <w:rsid w:val="00D6702E"/>
    <w:rsid w:val="00D679EB"/>
    <w:rsid w:val="00D71F9F"/>
    <w:rsid w:val="00D73317"/>
    <w:rsid w:val="00D7744F"/>
    <w:rsid w:val="00D7757A"/>
    <w:rsid w:val="00D8090E"/>
    <w:rsid w:val="00D809E4"/>
    <w:rsid w:val="00D84315"/>
    <w:rsid w:val="00D84B74"/>
    <w:rsid w:val="00D84D85"/>
    <w:rsid w:val="00D8644D"/>
    <w:rsid w:val="00D8678D"/>
    <w:rsid w:val="00D915FE"/>
    <w:rsid w:val="00D93F6D"/>
    <w:rsid w:val="00D976D1"/>
    <w:rsid w:val="00DA064F"/>
    <w:rsid w:val="00DA29B1"/>
    <w:rsid w:val="00DA450A"/>
    <w:rsid w:val="00DA5213"/>
    <w:rsid w:val="00DA6C68"/>
    <w:rsid w:val="00DA6CB4"/>
    <w:rsid w:val="00DA6E17"/>
    <w:rsid w:val="00DA7FF0"/>
    <w:rsid w:val="00DB0603"/>
    <w:rsid w:val="00DB08C7"/>
    <w:rsid w:val="00DB42A0"/>
    <w:rsid w:val="00DB5B80"/>
    <w:rsid w:val="00DB6F55"/>
    <w:rsid w:val="00DC0417"/>
    <w:rsid w:val="00DC0487"/>
    <w:rsid w:val="00DC3A46"/>
    <w:rsid w:val="00DC6380"/>
    <w:rsid w:val="00DC6871"/>
    <w:rsid w:val="00DC7C28"/>
    <w:rsid w:val="00DD50F0"/>
    <w:rsid w:val="00DD6378"/>
    <w:rsid w:val="00DD68F3"/>
    <w:rsid w:val="00DD69C2"/>
    <w:rsid w:val="00DD72D8"/>
    <w:rsid w:val="00DE3F81"/>
    <w:rsid w:val="00DE44D9"/>
    <w:rsid w:val="00DE576C"/>
    <w:rsid w:val="00DE797A"/>
    <w:rsid w:val="00DF2376"/>
    <w:rsid w:val="00DF49C4"/>
    <w:rsid w:val="00DF577B"/>
    <w:rsid w:val="00DF58B2"/>
    <w:rsid w:val="00DF6E26"/>
    <w:rsid w:val="00E01C58"/>
    <w:rsid w:val="00E03852"/>
    <w:rsid w:val="00E05A36"/>
    <w:rsid w:val="00E05CE3"/>
    <w:rsid w:val="00E061FE"/>
    <w:rsid w:val="00E06B1E"/>
    <w:rsid w:val="00E107A1"/>
    <w:rsid w:val="00E11E88"/>
    <w:rsid w:val="00E12FBE"/>
    <w:rsid w:val="00E16872"/>
    <w:rsid w:val="00E16D40"/>
    <w:rsid w:val="00E20590"/>
    <w:rsid w:val="00E21A34"/>
    <w:rsid w:val="00E24463"/>
    <w:rsid w:val="00E24594"/>
    <w:rsid w:val="00E26ED0"/>
    <w:rsid w:val="00E27888"/>
    <w:rsid w:val="00E30425"/>
    <w:rsid w:val="00E31A07"/>
    <w:rsid w:val="00E31F56"/>
    <w:rsid w:val="00E3261E"/>
    <w:rsid w:val="00E32909"/>
    <w:rsid w:val="00E36BA1"/>
    <w:rsid w:val="00E3772E"/>
    <w:rsid w:val="00E437A4"/>
    <w:rsid w:val="00E43973"/>
    <w:rsid w:val="00E44740"/>
    <w:rsid w:val="00E45509"/>
    <w:rsid w:val="00E45F08"/>
    <w:rsid w:val="00E4657C"/>
    <w:rsid w:val="00E46B41"/>
    <w:rsid w:val="00E4769E"/>
    <w:rsid w:val="00E47A50"/>
    <w:rsid w:val="00E52959"/>
    <w:rsid w:val="00E5389C"/>
    <w:rsid w:val="00E55239"/>
    <w:rsid w:val="00E553F5"/>
    <w:rsid w:val="00E569DD"/>
    <w:rsid w:val="00E56AED"/>
    <w:rsid w:val="00E57254"/>
    <w:rsid w:val="00E60BB7"/>
    <w:rsid w:val="00E627CA"/>
    <w:rsid w:val="00E64AD8"/>
    <w:rsid w:val="00E72FA9"/>
    <w:rsid w:val="00E73113"/>
    <w:rsid w:val="00E73393"/>
    <w:rsid w:val="00E739F0"/>
    <w:rsid w:val="00E74ABE"/>
    <w:rsid w:val="00E74CF5"/>
    <w:rsid w:val="00E75EAA"/>
    <w:rsid w:val="00E7620F"/>
    <w:rsid w:val="00E76662"/>
    <w:rsid w:val="00E76FE2"/>
    <w:rsid w:val="00E8109F"/>
    <w:rsid w:val="00E822B1"/>
    <w:rsid w:val="00E85485"/>
    <w:rsid w:val="00E85F4F"/>
    <w:rsid w:val="00E86719"/>
    <w:rsid w:val="00E875B0"/>
    <w:rsid w:val="00E87828"/>
    <w:rsid w:val="00E91EA5"/>
    <w:rsid w:val="00E924FB"/>
    <w:rsid w:val="00E92F75"/>
    <w:rsid w:val="00EA1D96"/>
    <w:rsid w:val="00EA460E"/>
    <w:rsid w:val="00EA4E6E"/>
    <w:rsid w:val="00EA53D5"/>
    <w:rsid w:val="00EB0170"/>
    <w:rsid w:val="00EB01A3"/>
    <w:rsid w:val="00EB2008"/>
    <w:rsid w:val="00EB2381"/>
    <w:rsid w:val="00EB3C08"/>
    <w:rsid w:val="00EB4ED1"/>
    <w:rsid w:val="00EB7D5B"/>
    <w:rsid w:val="00EC04EE"/>
    <w:rsid w:val="00EC068E"/>
    <w:rsid w:val="00EC12C8"/>
    <w:rsid w:val="00EC65EF"/>
    <w:rsid w:val="00EC6985"/>
    <w:rsid w:val="00ED1543"/>
    <w:rsid w:val="00ED3738"/>
    <w:rsid w:val="00ED3848"/>
    <w:rsid w:val="00ED3D58"/>
    <w:rsid w:val="00ED566F"/>
    <w:rsid w:val="00ED5E20"/>
    <w:rsid w:val="00ED7192"/>
    <w:rsid w:val="00ED7769"/>
    <w:rsid w:val="00EE19DC"/>
    <w:rsid w:val="00EE3758"/>
    <w:rsid w:val="00EF03F1"/>
    <w:rsid w:val="00EF54D5"/>
    <w:rsid w:val="00EF6472"/>
    <w:rsid w:val="00EF664C"/>
    <w:rsid w:val="00F0266A"/>
    <w:rsid w:val="00F02677"/>
    <w:rsid w:val="00F04976"/>
    <w:rsid w:val="00F067A0"/>
    <w:rsid w:val="00F06FBE"/>
    <w:rsid w:val="00F10987"/>
    <w:rsid w:val="00F10CD3"/>
    <w:rsid w:val="00F111A5"/>
    <w:rsid w:val="00F122A6"/>
    <w:rsid w:val="00F1587A"/>
    <w:rsid w:val="00F221C8"/>
    <w:rsid w:val="00F22DDC"/>
    <w:rsid w:val="00F2465E"/>
    <w:rsid w:val="00F24DFE"/>
    <w:rsid w:val="00F2678F"/>
    <w:rsid w:val="00F3274E"/>
    <w:rsid w:val="00F35326"/>
    <w:rsid w:val="00F37DD3"/>
    <w:rsid w:val="00F408C8"/>
    <w:rsid w:val="00F43538"/>
    <w:rsid w:val="00F43E34"/>
    <w:rsid w:val="00F44012"/>
    <w:rsid w:val="00F44A5F"/>
    <w:rsid w:val="00F457B2"/>
    <w:rsid w:val="00F46845"/>
    <w:rsid w:val="00F46A02"/>
    <w:rsid w:val="00F50917"/>
    <w:rsid w:val="00F516F2"/>
    <w:rsid w:val="00F51D53"/>
    <w:rsid w:val="00F56181"/>
    <w:rsid w:val="00F5792B"/>
    <w:rsid w:val="00F57AE6"/>
    <w:rsid w:val="00F57CE8"/>
    <w:rsid w:val="00F57DFC"/>
    <w:rsid w:val="00F6098B"/>
    <w:rsid w:val="00F60A86"/>
    <w:rsid w:val="00F61198"/>
    <w:rsid w:val="00F629C5"/>
    <w:rsid w:val="00F63BD1"/>
    <w:rsid w:val="00F651A9"/>
    <w:rsid w:val="00F7139E"/>
    <w:rsid w:val="00F7156F"/>
    <w:rsid w:val="00F71A75"/>
    <w:rsid w:val="00F75069"/>
    <w:rsid w:val="00F80CC2"/>
    <w:rsid w:val="00F81104"/>
    <w:rsid w:val="00F81E46"/>
    <w:rsid w:val="00F82A4E"/>
    <w:rsid w:val="00F85BF9"/>
    <w:rsid w:val="00F8724B"/>
    <w:rsid w:val="00F92ECC"/>
    <w:rsid w:val="00F94798"/>
    <w:rsid w:val="00F961E3"/>
    <w:rsid w:val="00FA0610"/>
    <w:rsid w:val="00FA32D2"/>
    <w:rsid w:val="00FA3B63"/>
    <w:rsid w:val="00FA3D16"/>
    <w:rsid w:val="00FA4CC2"/>
    <w:rsid w:val="00FA5569"/>
    <w:rsid w:val="00FA64D2"/>
    <w:rsid w:val="00FA68FD"/>
    <w:rsid w:val="00FA74DC"/>
    <w:rsid w:val="00FB130B"/>
    <w:rsid w:val="00FB3D39"/>
    <w:rsid w:val="00FB45A3"/>
    <w:rsid w:val="00FC321E"/>
    <w:rsid w:val="00FC3756"/>
    <w:rsid w:val="00FC6CEC"/>
    <w:rsid w:val="00FC71B9"/>
    <w:rsid w:val="00FD0F41"/>
    <w:rsid w:val="00FD46F6"/>
    <w:rsid w:val="00FD55A7"/>
    <w:rsid w:val="00FE03A2"/>
    <w:rsid w:val="00FE0412"/>
    <w:rsid w:val="00FE0F31"/>
    <w:rsid w:val="00FE1D56"/>
    <w:rsid w:val="00FE49EF"/>
    <w:rsid w:val="00FE73C0"/>
    <w:rsid w:val="00FE7C05"/>
    <w:rsid w:val="00FF0BD9"/>
    <w:rsid w:val="00FF1336"/>
    <w:rsid w:val="00FF371E"/>
    <w:rsid w:val="00FF6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3E1B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mic Sans MS" w:eastAsia="Calibri" w:hAnsi="Comic Sans MS"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0E76"/>
    <w:rPr>
      <w:rFonts w:ascii="Times New Roman" w:eastAsia="Times New Roman" w:hAnsi="Times New Roman"/>
      <w:lang w:val="en-GB" w:eastAsia="en-GB"/>
    </w:rPr>
  </w:style>
  <w:style w:type="paragraph" w:styleId="Heading1">
    <w:name w:val="heading 1"/>
    <w:basedOn w:val="Normal"/>
    <w:next w:val="Normal"/>
    <w:qFormat/>
    <w:pPr>
      <w:keepNext/>
      <w:outlineLvl w:val="0"/>
    </w:pPr>
    <w:rPr>
      <w:b/>
      <w:i/>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outlineLvl w:val="3"/>
    </w:pPr>
    <w:rPr>
      <w:b/>
      <w:sz w:val="18"/>
    </w:rPr>
  </w:style>
  <w:style w:type="paragraph" w:styleId="Heading5">
    <w:name w:val="heading 5"/>
    <w:basedOn w:val="Normal"/>
    <w:next w:val="Normal"/>
    <w:qFormat/>
    <w:pPr>
      <w:keepNext/>
      <w:outlineLvl w:val="4"/>
    </w:pPr>
    <w:rPr>
      <w:i/>
      <w:sz w:val="18"/>
    </w:rPr>
  </w:style>
  <w:style w:type="paragraph" w:styleId="Heading6">
    <w:name w:val="heading 6"/>
    <w:basedOn w:val="Normal"/>
    <w:next w:val="Normal"/>
    <w:qFormat/>
    <w:pPr>
      <w:keepNext/>
      <w:ind w:firstLine="360"/>
      <w:outlineLvl w:val="5"/>
    </w:pPr>
    <w:rPr>
      <w:b/>
      <w:sz w:val="18"/>
    </w:rPr>
  </w:style>
  <w:style w:type="paragraph" w:styleId="Heading7">
    <w:name w:val="heading 7"/>
    <w:basedOn w:val="Normal"/>
    <w:next w:val="Normal"/>
    <w:qFormat/>
    <w:pPr>
      <w:keepNext/>
      <w:ind w:firstLine="720"/>
      <w:outlineLvl w:val="6"/>
    </w:pPr>
    <w:rPr>
      <w:b/>
      <w:sz w:val="18"/>
    </w:rPr>
  </w:style>
  <w:style w:type="paragraph" w:styleId="Heading8">
    <w:name w:val="heading 8"/>
    <w:basedOn w:val="Normal"/>
    <w:next w:val="Normal"/>
    <w:qFormat/>
    <w:pPr>
      <w:keepNext/>
      <w:outlineLvl w:val="7"/>
    </w:pPr>
    <w:rPr>
      <w:i/>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paragraph" w:styleId="NormalWeb">
    <w:name w:val="Normal (Web)"/>
    <w:basedOn w:val="Normal"/>
    <w:uiPriority w:val="99"/>
    <w:pPr>
      <w:spacing w:before="100" w:beforeAutospacing="1" w:after="100" w:afterAutospacing="1"/>
    </w:pPr>
    <w:rPr>
      <w:lang w:val="en-US"/>
    </w:rPr>
  </w:style>
  <w:style w:type="paragraph" w:styleId="Header">
    <w:name w:val="header"/>
    <w:basedOn w:val="Normal"/>
    <w:link w:val="HeaderChar"/>
    <w:uiPriority w:val="99"/>
    <w:unhideWhenUsed/>
    <w:pPr>
      <w:tabs>
        <w:tab w:val="center" w:pos="4680"/>
        <w:tab w:val="right" w:pos="9360"/>
      </w:tabs>
    </w:pPr>
  </w:style>
  <w:style w:type="character" w:customStyle="1" w:styleId="CharChar2">
    <w:name w:val="Char Char2"/>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pPr>
      <w:tabs>
        <w:tab w:val="center" w:pos="4680"/>
        <w:tab w:val="right" w:pos="9360"/>
      </w:tabs>
    </w:pPr>
  </w:style>
  <w:style w:type="character" w:customStyle="1" w:styleId="CharChar1">
    <w:name w:val="Char Char1"/>
    <w:semiHidden/>
    <w:rPr>
      <w:rFonts w:ascii="Times New Roman" w:eastAsia="Times New Roman" w:hAnsi="Times New Roman" w:cs="Times New Roman"/>
      <w:sz w:val="24"/>
      <w:szCs w:val="24"/>
      <w:lang w:val="en-GB"/>
    </w:rPr>
  </w:style>
  <w:style w:type="paragraph" w:styleId="BalloonText">
    <w:name w:val="Balloon Text"/>
    <w:basedOn w:val="Normal"/>
    <w:semiHidden/>
    <w:unhideWhenUsed/>
    <w:rPr>
      <w:rFonts w:ascii="Tahoma" w:hAnsi="Tahoma" w:cs="Tahoma"/>
      <w:sz w:val="16"/>
      <w:szCs w:val="16"/>
    </w:rPr>
  </w:style>
  <w:style w:type="character" w:customStyle="1" w:styleId="CharChar">
    <w:name w:val="Char Char"/>
    <w:semiHidden/>
    <w:rPr>
      <w:rFonts w:ascii="Tahoma" w:eastAsia="Times New Roman" w:hAnsi="Tahoma" w:cs="Tahoma"/>
      <w:sz w:val="16"/>
      <w:szCs w:val="16"/>
      <w:lang w:val="en-GB"/>
    </w:rPr>
  </w:style>
  <w:style w:type="paragraph" w:styleId="BodyText">
    <w:name w:val="Body Text"/>
    <w:basedOn w:val="Normal"/>
    <w:pPr>
      <w:jc w:val="both"/>
    </w:pPr>
  </w:style>
  <w:style w:type="paragraph" w:styleId="Subtitle">
    <w:name w:val="Subtitle"/>
    <w:basedOn w:val="Normal"/>
    <w:link w:val="SubtitleChar"/>
    <w:qFormat/>
    <w:rPr>
      <w:rFonts w:ascii="Arial" w:hAnsi="Arial"/>
      <w:b/>
    </w:rPr>
  </w:style>
  <w:style w:type="paragraph" w:styleId="BodyTextIndent">
    <w:name w:val="Body Text Indent"/>
    <w:basedOn w:val="Normal"/>
    <w:pPr>
      <w:ind w:left="3261"/>
    </w:pPr>
    <w:rPr>
      <w:i/>
      <w:sz w:val="18"/>
    </w:rPr>
  </w:style>
  <w:style w:type="paragraph" w:styleId="BodyText2">
    <w:name w:val="Body Text 2"/>
    <w:basedOn w:val="Normal"/>
    <w:rPr>
      <w:sz w:val="18"/>
    </w:rPr>
  </w:style>
  <w:style w:type="paragraph" w:styleId="BodyText3">
    <w:name w:val="Body Text 3"/>
    <w:basedOn w:val="Normal"/>
    <w:rPr>
      <w:sz w:val="22"/>
    </w:rPr>
  </w:style>
  <w:style w:type="paragraph" w:styleId="BodyTextIndent2">
    <w:name w:val="Body Text Indent 2"/>
    <w:basedOn w:val="Normal"/>
    <w:pPr>
      <w:ind w:left="317" w:hanging="317"/>
    </w:pPr>
  </w:style>
  <w:style w:type="paragraph" w:styleId="Title">
    <w:name w:val="Title"/>
    <w:basedOn w:val="Normal"/>
    <w:qFormat/>
    <w:pPr>
      <w:jc w:val="center"/>
    </w:pPr>
  </w:style>
  <w:style w:type="paragraph" w:customStyle="1" w:styleId="ColorfulList-Accent11">
    <w:name w:val="Colorful List - Accent 11"/>
    <w:basedOn w:val="Normal"/>
    <w:qFormat/>
    <w:pPr>
      <w:ind w:left="720"/>
    </w:pPr>
  </w:style>
  <w:style w:type="paragraph" w:styleId="Caption">
    <w:name w:val="caption"/>
    <w:basedOn w:val="Normal"/>
    <w:next w:val="Normal"/>
    <w:qFormat/>
    <w:pPr>
      <w:jc w:val="center"/>
    </w:pPr>
    <w:rPr>
      <w:rFonts w:ascii="Impact" w:eastAsia="Symbol" w:hAnsi="Impact" w:cs="Impact"/>
      <w:color w:val="800080"/>
      <w:sz w:val="64"/>
    </w:rPr>
  </w:style>
  <w:style w:type="paragraph" w:customStyle="1" w:styleId="Default">
    <w:name w:val="Default"/>
    <w:pPr>
      <w:autoSpaceDE w:val="0"/>
      <w:autoSpaceDN w:val="0"/>
      <w:adjustRightInd w:val="0"/>
    </w:pPr>
    <w:rPr>
      <w:rFonts w:eastAsia="Times New Roman"/>
      <w:color w:val="000000"/>
    </w:rPr>
  </w:style>
  <w:style w:type="character" w:styleId="Hyperlink">
    <w:name w:val="Hyperlink"/>
    <w:rsid w:val="00A551FE"/>
    <w:rPr>
      <w:color w:val="0000FF"/>
      <w:u w:val="single"/>
    </w:rPr>
  </w:style>
  <w:style w:type="table" w:styleId="TableGrid">
    <w:name w:val="Table Grid"/>
    <w:basedOn w:val="TableNormal"/>
    <w:uiPriority w:val="39"/>
    <w:rsid w:val="00A551F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365A05"/>
    <w:rPr>
      <w:rFonts w:ascii="Times New Roman" w:eastAsia="Times New Roman" w:hAnsi="Times New Roman"/>
    </w:rPr>
  </w:style>
  <w:style w:type="character" w:customStyle="1" w:styleId="FooterChar">
    <w:name w:val="Footer Char"/>
    <w:link w:val="Footer"/>
    <w:uiPriority w:val="99"/>
    <w:rsid w:val="00365A05"/>
    <w:rPr>
      <w:rFonts w:ascii="Times New Roman" w:eastAsia="Times New Roman" w:hAnsi="Times New Roman"/>
    </w:rPr>
  </w:style>
  <w:style w:type="paragraph" w:customStyle="1" w:styleId="p12">
    <w:name w:val="p12"/>
    <w:basedOn w:val="Normal"/>
    <w:rsid w:val="006936E6"/>
    <w:pPr>
      <w:widowControl w:val="0"/>
      <w:spacing w:line="240" w:lineRule="atLeast"/>
      <w:ind w:left="720" w:hanging="720"/>
    </w:pPr>
    <w:rPr>
      <w:snapToGrid w:val="0"/>
      <w:lang w:eastAsia="en-US"/>
    </w:rPr>
  </w:style>
  <w:style w:type="paragraph" w:customStyle="1" w:styleId="p4">
    <w:name w:val="p4"/>
    <w:basedOn w:val="Normal"/>
    <w:rsid w:val="006936E6"/>
    <w:pPr>
      <w:widowControl w:val="0"/>
      <w:tabs>
        <w:tab w:val="left" w:pos="220"/>
      </w:tabs>
      <w:spacing w:line="320" w:lineRule="atLeast"/>
      <w:ind w:left="1152" w:hanging="288"/>
    </w:pPr>
    <w:rPr>
      <w:snapToGrid w:val="0"/>
      <w:lang w:eastAsia="en-US"/>
    </w:rPr>
  </w:style>
  <w:style w:type="character" w:customStyle="1" w:styleId="SubtitleChar">
    <w:name w:val="Subtitle Char"/>
    <w:link w:val="Subtitle"/>
    <w:rsid w:val="00D43115"/>
    <w:rPr>
      <w:rFonts w:ascii="Arial" w:eastAsia="Times New Roman" w:hAnsi="Arial"/>
      <w:b/>
      <w:lang w:val="en-GB" w:eastAsia="en-GB"/>
    </w:rPr>
  </w:style>
  <w:style w:type="paragraph" w:styleId="ListParagraph">
    <w:name w:val="List Paragraph"/>
    <w:basedOn w:val="Normal"/>
    <w:uiPriority w:val="34"/>
    <w:qFormat/>
    <w:rsid w:val="000F72A2"/>
    <w:pPr>
      <w:ind w:left="720"/>
      <w:contextualSpacing/>
    </w:pPr>
    <w:rPr>
      <w:rFonts w:ascii="Calibri" w:eastAsia="Calibri" w:hAnsi="Calibri"/>
      <w:lang w:val="en-US" w:eastAsia="en-US"/>
    </w:rPr>
  </w:style>
  <w:style w:type="paragraph" w:styleId="NoSpacing">
    <w:name w:val="No Spacing"/>
    <w:link w:val="NoSpacingChar"/>
    <w:uiPriority w:val="1"/>
    <w:qFormat/>
    <w:rsid w:val="004B03B4"/>
    <w:rPr>
      <w:rFonts w:ascii="Calibri" w:hAnsi="Calibri"/>
      <w:sz w:val="22"/>
      <w:szCs w:val="22"/>
      <w:lang w:val="en-GB"/>
    </w:rPr>
  </w:style>
  <w:style w:type="paragraph" w:customStyle="1" w:styleId="Bulletsspaced">
    <w:name w:val="Bullets (spaced)"/>
    <w:basedOn w:val="Normal"/>
    <w:link w:val="BulletsspacedChar"/>
    <w:rsid w:val="00480874"/>
    <w:pPr>
      <w:numPr>
        <w:numId w:val="1"/>
      </w:numPr>
      <w:spacing w:before="120"/>
    </w:pPr>
    <w:rPr>
      <w:rFonts w:ascii="Tahoma" w:hAnsi="Tahoma"/>
      <w:color w:val="000000"/>
      <w:lang w:eastAsia="en-US"/>
    </w:rPr>
  </w:style>
  <w:style w:type="character" w:customStyle="1" w:styleId="BulletsspacedChar">
    <w:name w:val="Bullets (spaced) Char"/>
    <w:link w:val="Bulletsspaced"/>
    <w:rsid w:val="00480874"/>
    <w:rPr>
      <w:rFonts w:ascii="Tahoma" w:eastAsia="Times New Roman" w:hAnsi="Tahoma"/>
      <w:color w:val="000000"/>
      <w:lang w:val="en-GB"/>
    </w:rPr>
  </w:style>
  <w:style w:type="character" w:customStyle="1" w:styleId="A4">
    <w:name w:val="A4"/>
    <w:uiPriority w:val="99"/>
    <w:rsid w:val="0033774B"/>
    <w:rPr>
      <w:rFonts w:cs="Gotham Book"/>
      <w:color w:val="000000"/>
      <w:sz w:val="52"/>
      <w:szCs w:val="52"/>
    </w:rPr>
  </w:style>
  <w:style w:type="paragraph" w:customStyle="1" w:styleId="TableParagraph">
    <w:name w:val="Table Paragraph"/>
    <w:basedOn w:val="Normal"/>
    <w:uiPriority w:val="1"/>
    <w:qFormat/>
    <w:rsid w:val="002A50E6"/>
    <w:pPr>
      <w:widowControl w:val="0"/>
      <w:autoSpaceDE w:val="0"/>
      <w:autoSpaceDN w:val="0"/>
    </w:pPr>
    <w:rPr>
      <w:rFonts w:ascii="Calibri" w:eastAsia="Calibri" w:hAnsi="Calibri" w:cs="Calibri"/>
      <w:sz w:val="22"/>
      <w:szCs w:val="22"/>
      <w:lang w:val="en-US" w:eastAsia="en-US"/>
    </w:rPr>
  </w:style>
  <w:style w:type="character" w:customStyle="1" w:styleId="apple-converted-space">
    <w:name w:val="apple-converted-space"/>
    <w:basedOn w:val="DefaultParagraphFont"/>
    <w:rsid w:val="00FA64D2"/>
  </w:style>
  <w:style w:type="paragraph" w:customStyle="1" w:styleId="OBullets">
    <w:name w:val="O_Bullets"/>
    <w:basedOn w:val="Normal"/>
    <w:qFormat/>
    <w:rsid w:val="001D0F33"/>
    <w:pPr>
      <w:numPr>
        <w:numId w:val="2"/>
      </w:numPr>
      <w:spacing w:before="40" w:after="40"/>
    </w:pPr>
    <w:rPr>
      <w:rFonts w:ascii="Tahoma" w:hAnsi="Tahoma"/>
      <w:iCs/>
      <w:sz w:val="22"/>
      <w:szCs w:val="22"/>
    </w:rPr>
  </w:style>
  <w:style w:type="paragraph" w:customStyle="1" w:styleId="xmsonormal">
    <w:name w:val="x_msonormal"/>
    <w:basedOn w:val="Normal"/>
    <w:rsid w:val="001D0F33"/>
    <w:pPr>
      <w:spacing w:before="100" w:beforeAutospacing="1" w:after="100" w:afterAutospacing="1"/>
    </w:pPr>
    <w:rPr>
      <w:lang w:eastAsia="en-US"/>
    </w:rPr>
  </w:style>
  <w:style w:type="paragraph" w:customStyle="1" w:styleId="xmsobodytext">
    <w:name w:val="x_msobodytext"/>
    <w:basedOn w:val="Normal"/>
    <w:rsid w:val="001D0F33"/>
    <w:pPr>
      <w:spacing w:before="100" w:beforeAutospacing="1" w:after="100" w:afterAutospacing="1"/>
    </w:pPr>
    <w:rPr>
      <w:lang w:eastAsia="en-US"/>
    </w:rPr>
  </w:style>
  <w:style w:type="character" w:customStyle="1" w:styleId="NoSpacingChar">
    <w:name w:val="No Spacing Char"/>
    <w:basedOn w:val="DefaultParagraphFont"/>
    <w:link w:val="NoSpacing"/>
    <w:uiPriority w:val="1"/>
    <w:rsid w:val="00155DB6"/>
    <w:rPr>
      <w:rFonts w:ascii="Calibri" w:hAnsi="Calibri"/>
      <w:sz w:val="22"/>
      <w:szCs w:val="22"/>
      <w:lang w:val="en-GB"/>
    </w:rPr>
  </w:style>
  <w:style w:type="character" w:styleId="PageNumber">
    <w:name w:val="page number"/>
    <w:basedOn w:val="DefaultParagraphFont"/>
    <w:rsid w:val="00BD3060"/>
  </w:style>
  <w:style w:type="paragraph" w:customStyle="1" w:styleId="paragraph">
    <w:name w:val="paragraph"/>
    <w:basedOn w:val="Normal"/>
    <w:rsid w:val="00953D79"/>
    <w:pPr>
      <w:spacing w:before="100" w:beforeAutospacing="1" w:after="100" w:afterAutospacing="1"/>
    </w:pPr>
  </w:style>
  <w:style w:type="character" w:customStyle="1" w:styleId="normaltextrun">
    <w:name w:val="normaltextrun"/>
    <w:basedOn w:val="DefaultParagraphFont"/>
    <w:rsid w:val="00953D79"/>
  </w:style>
  <w:style w:type="character" w:customStyle="1" w:styleId="eop">
    <w:name w:val="eop"/>
    <w:basedOn w:val="DefaultParagraphFont"/>
    <w:rsid w:val="00953D79"/>
  </w:style>
  <w:style w:type="character" w:styleId="UnresolvedMention">
    <w:name w:val="Unresolved Mention"/>
    <w:basedOn w:val="DefaultParagraphFont"/>
    <w:uiPriority w:val="99"/>
    <w:semiHidden/>
    <w:unhideWhenUsed/>
    <w:rsid w:val="005765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5200">
      <w:bodyDiv w:val="1"/>
      <w:marLeft w:val="0"/>
      <w:marRight w:val="0"/>
      <w:marTop w:val="0"/>
      <w:marBottom w:val="0"/>
      <w:divBdr>
        <w:top w:val="none" w:sz="0" w:space="0" w:color="auto"/>
        <w:left w:val="none" w:sz="0" w:space="0" w:color="auto"/>
        <w:bottom w:val="none" w:sz="0" w:space="0" w:color="auto"/>
        <w:right w:val="none" w:sz="0" w:space="0" w:color="auto"/>
      </w:divBdr>
    </w:div>
    <w:div w:id="124591488">
      <w:bodyDiv w:val="1"/>
      <w:marLeft w:val="0"/>
      <w:marRight w:val="0"/>
      <w:marTop w:val="0"/>
      <w:marBottom w:val="0"/>
      <w:divBdr>
        <w:top w:val="none" w:sz="0" w:space="0" w:color="auto"/>
        <w:left w:val="none" w:sz="0" w:space="0" w:color="auto"/>
        <w:bottom w:val="none" w:sz="0" w:space="0" w:color="auto"/>
        <w:right w:val="none" w:sz="0" w:space="0" w:color="auto"/>
      </w:divBdr>
    </w:div>
    <w:div w:id="182019814">
      <w:bodyDiv w:val="1"/>
      <w:marLeft w:val="0"/>
      <w:marRight w:val="0"/>
      <w:marTop w:val="0"/>
      <w:marBottom w:val="0"/>
      <w:divBdr>
        <w:top w:val="none" w:sz="0" w:space="0" w:color="auto"/>
        <w:left w:val="none" w:sz="0" w:space="0" w:color="auto"/>
        <w:bottom w:val="none" w:sz="0" w:space="0" w:color="auto"/>
        <w:right w:val="none" w:sz="0" w:space="0" w:color="auto"/>
      </w:divBdr>
      <w:divsChild>
        <w:div w:id="1658418677">
          <w:marLeft w:val="0"/>
          <w:marRight w:val="0"/>
          <w:marTop w:val="0"/>
          <w:marBottom w:val="0"/>
          <w:divBdr>
            <w:top w:val="none" w:sz="0" w:space="0" w:color="auto"/>
            <w:left w:val="none" w:sz="0" w:space="0" w:color="auto"/>
            <w:bottom w:val="none" w:sz="0" w:space="0" w:color="auto"/>
            <w:right w:val="none" w:sz="0" w:space="0" w:color="auto"/>
          </w:divBdr>
          <w:divsChild>
            <w:div w:id="646129749">
              <w:marLeft w:val="0"/>
              <w:marRight w:val="0"/>
              <w:marTop w:val="0"/>
              <w:marBottom w:val="0"/>
              <w:divBdr>
                <w:top w:val="none" w:sz="0" w:space="0" w:color="auto"/>
                <w:left w:val="none" w:sz="0" w:space="0" w:color="auto"/>
                <w:bottom w:val="none" w:sz="0" w:space="0" w:color="auto"/>
                <w:right w:val="none" w:sz="0" w:space="0" w:color="auto"/>
              </w:divBdr>
            </w:div>
          </w:divsChild>
        </w:div>
        <w:div w:id="344284294">
          <w:marLeft w:val="0"/>
          <w:marRight w:val="0"/>
          <w:marTop w:val="0"/>
          <w:marBottom w:val="0"/>
          <w:divBdr>
            <w:top w:val="none" w:sz="0" w:space="0" w:color="auto"/>
            <w:left w:val="none" w:sz="0" w:space="0" w:color="auto"/>
            <w:bottom w:val="none" w:sz="0" w:space="0" w:color="auto"/>
            <w:right w:val="none" w:sz="0" w:space="0" w:color="auto"/>
          </w:divBdr>
          <w:divsChild>
            <w:div w:id="1452287700">
              <w:marLeft w:val="0"/>
              <w:marRight w:val="0"/>
              <w:marTop w:val="0"/>
              <w:marBottom w:val="0"/>
              <w:divBdr>
                <w:top w:val="none" w:sz="0" w:space="0" w:color="auto"/>
                <w:left w:val="none" w:sz="0" w:space="0" w:color="auto"/>
                <w:bottom w:val="none" w:sz="0" w:space="0" w:color="auto"/>
                <w:right w:val="none" w:sz="0" w:space="0" w:color="auto"/>
              </w:divBdr>
            </w:div>
          </w:divsChild>
        </w:div>
        <w:div w:id="806321107">
          <w:marLeft w:val="0"/>
          <w:marRight w:val="0"/>
          <w:marTop w:val="0"/>
          <w:marBottom w:val="0"/>
          <w:divBdr>
            <w:top w:val="none" w:sz="0" w:space="0" w:color="auto"/>
            <w:left w:val="none" w:sz="0" w:space="0" w:color="auto"/>
            <w:bottom w:val="none" w:sz="0" w:space="0" w:color="auto"/>
            <w:right w:val="none" w:sz="0" w:space="0" w:color="auto"/>
          </w:divBdr>
          <w:divsChild>
            <w:div w:id="668172241">
              <w:marLeft w:val="0"/>
              <w:marRight w:val="0"/>
              <w:marTop w:val="0"/>
              <w:marBottom w:val="0"/>
              <w:divBdr>
                <w:top w:val="none" w:sz="0" w:space="0" w:color="auto"/>
                <w:left w:val="none" w:sz="0" w:space="0" w:color="auto"/>
                <w:bottom w:val="none" w:sz="0" w:space="0" w:color="auto"/>
                <w:right w:val="none" w:sz="0" w:space="0" w:color="auto"/>
              </w:divBdr>
            </w:div>
          </w:divsChild>
        </w:div>
        <w:div w:id="832065484">
          <w:marLeft w:val="0"/>
          <w:marRight w:val="0"/>
          <w:marTop w:val="0"/>
          <w:marBottom w:val="0"/>
          <w:divBdr>
            <w:top w:val="none" w:sz="0" w:space="0" w:color="auto"/>
            <w:left w:val="none" w:sz="0" w:space="0" w:color="auto"/>
            <w:bottom w:val="none" w:sz="0" w:space="0" w:color="auto"/>
            <w:right w:val="none" w:sz="0" w:space="0" w:color="auto"/>
          </w:divBdr>
          <w:divsChild>
            <w:div w:id="39787943">
              <w:marLeft w:val="0"/>
              <w:marRight w:val="0"/>
              <w:marTop w:val="0"/>
              <w:marBottom w:val="0"/>
              <w:divBdr>
                <w:top w:val="none" w:sz="0" w:space="0" w:color="auto"/>
                <w:left w:val="none" w:sz="0" w:space="0" w:color="auto"/>
                <w:bottom w:val="none" w:sz="0" w:space="0" w:color="auto"/>
                <w:right w:val="none" w:sz="0" w:space="0" w:color="auto"/>
              </w:divBdr>
            </w:div>
          </w:divsChild>
        </w:div>
        <w:div w:id="395738686">
          <w:marLeft w:val="0"/>
          <w:marRight w:val="0"/>
          <w:marTop w:val="0"/>
          <w:marBottom w:val="0"/>
          <w:divBdr>
            <w:top w:val="none" w:sz="0" w:space="0" w:color="auto"/>
            <w:left w:val="none" w:sz="0" w:space="0" w:color="auto"/>
            <w:bottom w:val="none" w:sz="0" w:space="0" w:color="auto"/>
            <w:right w:val="none" w:sz="0" w:space="0" w:color="auto"/>
          </w:divBdr>
          <w:divsChild>
            <w:div w:id="2007434671">
              <w:marLeft w:val="0"/>
              <w:marRight w:val="0"/>
              <w:marTop w:val="0"/>
              <w:marBottom w:val="0"/>
              <w:divBdr>
                <w:top w:val="none" w:sz="0" w:space="0" w:color="auto"/>
                <w:left w:val="none" w:sz="0" w:space="0" w:color="auto"/>
                <w:bottom w:val="none" w:sz="0" w:space="0" w:color="auto"/>
                <w:right w:val="none" w:sz="0" w:space="0" w:color="auto"/>
              </w:divBdr>
            </w:div>
          </w:divsChild>
        </w:div>
        <w:div w:id="1108549710">
          <w:marLeft w:val="0"/>
          <w:marRight w:val="0"/>
          <w:marTop w:val="0"/>
          <w:marBottom w:val="0"/>
          <w:divBdr>
            <w:top w:val="none" w:sz="0" w:space="0" w:color="auto"/>
            <w:left w:val="none" w:sz="0" w:space="0" w:color="auto"/>
            <w:bottom w:val="none" w:sz="0" w:space="0" w:color="auto"/>
            <w:right w:val="none" w:sz="0" w:space="0" w:color="auto"/>
          </w:divBdr>
          <w:divsChild>
            <w:div w:id="1196700460">
              <w:marLeft w:val="0"/>
              <w:marRight w:val="0"/>
              <w:marTop w:val="0"/>
              <w:marBottom w:val="0"/>
              <w:divBdr>
                <w:top w:val="none" w:sz="0" w:space="0" w:color="auto"/>
                <w:left w:val="none" w:sz="0" w:space="0" w:color="auto"/>
                <w:bottom w:val="none" w:sz="0" w:space="0" w:color="auto"/>
                <w:right w:val="none" w:sz="0" w:space="0" w:color="auto"/>
              </w:divBdr>
            </w:div>
          </w:divsChild>
        </w:div>
        <w:div w:id="1813058215">
          <w:marLeft w:val="0"/>
          <w:marRight w:val="0"/>
          <w:marTop w:val="0"/>
          <w:marBottom w:val="0"/>
          <w:divBdr>
            <w:top w:val="none" w:sz="0" w:space="0" w:color="auto"/>
            <w:left w:val="none" w:sz="0" w:space="0" w:color="auto"/>
            <w:bottom w:val="none" w:sz="0" w:space="0" w:color="auto"/>
            <w:right w:val="none" w:sz="0" w:space="0" w:color="auto"/>
          </w:divBdr>
          <w:divsChild>
            <w:div w:id="1559710541">
              <w:marLeft w:val="0"/>
              <w:marRight w:val="0"/>
              <w:marTop w:val="0"/>
              <w:marBottom w:val="0"/>
              <w:divBdr>
                <w:top w:val="none" w:sz="0" w:space="0" w:color="auto"/>
                <w:left w:val="none" w:sz="0" w:space="0" w:color="auto"/>
                <w:bottom w:val="none" w:sz="0" w:space="0" w:color="auto"/>
                <w:right w:val="none" w:sz="0" w:space="0" w:color="auto"/>
              </w:divBdr>
            </w:div>
          </w:divsChild>
        </w:div>
        <w:div w:id="600067549">
          <w:marLeft w:val="0"/>
          <w:marRight w:val="0"/>
          <w:marTop w:val="0"/>
          <w:marBottom w:val="0"/>
          <w:divBdr>
            <w:top w:val="none" w:sz="0" w:space="0" w:color="auto"/>
            <w:left w:val="none" w:sz="0" w:space="0" w:color="auto"/>
            <w:bottom w:val="none" w:sz="0" w:space="0" w:color="auto"/>
            <w:right w:val="none" w:sz="0" w:space="0" w:color="auto"/>
          </w:divBdr>
          <w:divsChild>
            <w:div w:id="430861837">
              <w:marLeft w:val="0"/>
              <w:marRight w:val="0"/>
              <w:marTop w:val="0"/>
              <w:marBottom w:val="0"/>
              <w:divBdr>
                <w:top w:val="none" w:sz="0" w:space="0" w:color="auto"/>
                <w:left w:val="none" w:sz="0" w:space="0" w:color="auto"/>
                <w:bottom w:val="none" w:sz="0" w:space="0" w:color="auto"/>
                <w:right w:val="none" w:sz="0" w:space="0" w:color="auto"/>
              </w:divBdr>
            </w:div>
          </w:divsChild>
        </w:div>
        <w:div w:id="1832674942">
          <w:marLeft w:val="0"/>
          <w:marRight w:val="0"/>
          <w:marTop w:val="0"/>
          <w:marBottom w:val="0"/>
          <w:divBdr>
            <w:top w:val="none" w:sz="0" w:space="0" w:color="auto"/>
            <w:left w:val="none" w:sz="0" w:space="0" w:color="auto"/>
            <w:bottom w:val="none" w:sz="0" w:space="0" w:color="auto"/>
            <w:right w:val="none" w:sz="0" w:space="0" w:color="auto"/>
          </w:divBdr>
          <w:divsChild>
            <w:div w:id="634914489">
              <w:marLeft w:val="0"/>
              <w:marRight w:val="0"/>
              <w:marTop w:val="0"/>
              <w:marBottom w:val="0"/>
              <w:divBdr>
                <w:top w:val="none" w:sz="0" w:space="0" w:color="auto"/>
                <w:left w:val="none" w:sz="0" w:space="0" w:color="auto"/>
                <w:bottom w:val="none" w:sz="0" w:space="0" w:color="auto"/>
                <w:right w:val="none" w:sz="0" w:space="0" w:color="auto"/>
              </w:divBdr>
            </w:div>
          </w:divsChild>
        </w:div>
        <w:div w:id="896548026">
          <w:marLeft w:val="0"/>
          <w:marRight w:val="0"/>
          <w:marTop w:val="0"/>
          <w:marBottom w:val="0"/>
          <w:divBdr>
            <w:top w:val="none" w:sz="0" w:space="0" w:color="auto"/>
            <w:left w:val="none" w:sz="0" w:space="0" w:color="auto"/>
            <w:bottom w:val="none" w:sz="0" w:space="0" w:color="auto"/>
            <w:right w:val="none" w:sz="0" w:space="0" w:color="auto"/>
          </w:divBdr>
          <w:divsChild>
            <w:div w:id="616715028">
              <w:marLeft w:val="0"/>
              <w:marRight w:val="0"/>
              <w:marTop w:val="0"/>
              <w:marBottom w:val="0"/>
              <w:divBdr>
                <w:top w:val="none" w:sz="0" w:space="0" w:color="auto"/>
                <w:left w:val="none" w:sz="0" w:space="0" w:color="auto"/>
                <w:bottom w:val="none" w:sz="0" w:space="0" w:color="auto"/>
                <w:right w:val="none" w:sz="0" w:space="0" w:color="auto"/>
              </w:divBdr>
            </w:div>
          </w:divsChild>
        </w:div>
        <w:div w:id="197358708">
          <w:marLeft w:val="0"/>
          <w:marRight w:val="0"/>
          <w:marTop w:val="0"/>
          <w:marBottom w:val="0"/>
          <w:divBdr>
            <w:top w:val="none" w:sz="0" w:space="0" w:color="auto"/>
            <w:left w:val="none" w:sz="0" w:space="0" w:color="auto"/>
            <w:bottom w:val="none" w:sz="0" w:space="0" w:color="auto"/>
            <w:right w:val="none" w:sz="0" w:space="0" w:color="auto"/>
          </w:divBdr>
          <w:divsChild>
            <w:div w:id="1046680728">
              <w:marLeft w:val="0"/>
              <w:marRight w:val="0"/>
              <w:marTop w:val="0"/>
              <w:marBottom w:val="0"/>
              <w:divBdr>
                <w:top w:val="none" w:sz="0" w:space="0" w:color="auto"/>
                <w:left w:val="none" w:sz="0" w:space="0" w:color="auto"/>
                <w:bottom w:val="none" w:sz="0" w:space="0" w:color="auto"/>
                <w:right w:val="none" w:sz="0" w:space="0" w:color="auto"/>
              </w:divBdr>
            </w:div>
            <w:div w:id="597174151">
              <w:marLeft w:val="0"/>
              <w:marRight w:val="0"/>
              <w:marTop w:val="0"/>
              <w:marBottom w:val="0"/>
              <w:divBdr>
                <w:top w:val="none" w:sz="0" w:space="0" w:color="auto"/>
                <w:left w:val="none" w:sz="0" w:space="0" w:color="auto"/>
                <w:bottom w:val="none" w:sz="0" w:space="0" w:color="auto"/>
                <w:right w:val="none" w:sz="0" w:space="0" w:color="auto"/>
              </w:divBdr>
            </w:div>
          </w:divsChild>
        </w:div>
        <w:div w:id="48580636">
          <w:marLeft w:val="0"/>
          <w:marRight w:val="0"/>
          <w:marTop w:val="0"/>
          <w:marBottom w:val="0"/>
          <w:divBdr>
            <w:top w:val="none" w:sz="0" w:space="0" w:color="auto"/>
            <w:left w:val="none" w:sz="0" w:space="0" w:color="auto"/>
            <w:bottom w:val="none" w:sz="0" w:space="0" w:color="auto"/>
            <w:right w:val="none" w:sz="0" w:space="0" w:color="auto"/>
          </w:divBdr>
          <w:divsChild>
            <w:div w:id="659580919">
              <w:marLeft w:val="0"/>
              <w:marRight w:val="0"/>
              <w:marTop w:val="0"/>
              <w:marBottom w:val="0"/>
              <w:divBdr>
                <w:top w:val="none" w:sz="0" w:space="0" w:color="auto"/>
                <w:left w:val="none" w:sz="0" w:space="0" w:color="auto"/>
                <w:bottom w:val="none" w:sz="0" w:space="0" w:color="auto"/>
                <w:right w:val="none" w:sz="0" w:space="0" w:color="auto"/>
              </w:divBdr>
            </w:div>
          </w:divsChild>
        </w:div>
        <w:div w:id="1491870419">
          <w:marLeft w:val="0"/>
          <w:marRight w:val="0"/>
          <w:marTop w:val="0"/>
          <w:marBottom w:val="0"/>
          <w:divBdr>
            <w:top w:val="none" w:sz="0" w:space="0" w:color="auto"/>
            <w:left w:val="none" w:sz="0" w:space="0" w:color="auto"/>
            <w:bottom w:val="none" w:sz="0" w:space="0" w:color="auto"/>
            <w:right w:val="none" w:sz="0" w:space="0" w:color="auto"/>
          </w:divBdr>
          <w:divsChild>
            <w:div w:id="1737437518">
              <w:marLeft w:val="0"/>
              <w:marRight w:val="0"/>
              <w:marTop w:val="0"/>
              <w:marBottom w:val="0"/>
              <w:divBdr>
                <w:top w:val="none" w:sz="0" w:space="0" w:color="auto"/>
                <w:left w:val="none" w:sz="0" w:space="0" w:color="auto"/>
                <w:bottom w:val="none" w:sz="0" w:space="0" w:color="auto"/>
                <w:right w:val="none" w:sz="0" w:space="0" w:color="auto"/>
              </w:divBdr>
            </w:div>
            <w:div w:id="313409756">
              <w:marLeft w:val="0"/>
              <w:marRight w:val="0"/>
              <w:marTop w:val="0"/>
              <w:marBottom w:val="0"/>
              <w:divBdr>
                <w:top w:val="none" w:sz="0" w:space="0" w:color="auto"/>
                <w:left w:val="none" w:sz="0" w:space="0" w:color="auto"/>
                <w:bottom w:val="none" w:sz="0" w:space="0" w:color="auto"/>
                <w:right w:val="none" w:sz="0" w:space="0" w:color="auto"/>
              </w:divBdr>
            </w:div>
          </w:divsChild>
        </w:div>
        <w:div w:id="490408409">
          <w:marLeft w:val="0"/>
          <w:marRight w:val="0"/>
          <w:marTop w:val="0"/>
          <w:marBottom w:val="0"/>
          <w:divBdr>
            <w:top w:val="none" w:sz="0" w:space="0" w:color="auto"/>
            <w:left w:val="none" w:sz="0" w:space="0" w:color="auto"/>
            <w:bottom w:val="none" w:sz="0" w:space="0" w:color="auto"/>
            <w:right w:val="none" w:sz="0" w:space="0" w:color="auto"/>
          </w:divBdr>
          <w:divsChild>
            <w:div w:id="118650755">
              <w:marLeft w:val="0"/>
              <w:marRight w:val="0"/>
              <w:marTop w:val="0"/>
              <w:marBottom w:val="0"/>
              <w:divBdr>
                <w:top w:val="none" w:sz="0" w:space="0" w:color="auto"/>
                <w:left w:val="none" w:sz="0" w:space="0" w:color="auto"/>
                <w:bottom w:val="none" w:sz="0" w:space="0" w:color="auto"/>
                <w:right w:val="none" w:sz="0" w:space="0" w:color="auto"/>
              </w:divBdr>
            </w:div>
            <w:div w:id="4006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45182">
      <w:bodyDiv w:val="1"/>
      <w:marLeft w:val="0"/>
      <w:marRight w:val="0"/>
      <w:marTop w:val="0"/>
      <w:marBottom w:val="0"/>
      <w:divBdr>
        <w:top w:val="none" w:sz="0" w:space="0" w:color="auto"/>
        <w:left w:val="none" w:sz="0" w:space="0" w:color="auto"/>
        <w:bottom w:val="none" w:sz="0" w:space="0" w:color="auto"/>
        <w:right w:val="none" w:sz="0" w:space="0" w:color="auto"/>
      </w:divBdr>
    </w:div>
    <w:div w:id="241643549">
      <w:bodyDiv w:val="1"/>
      <w:marLeft w:val="0"/>
      <w:marRight w:val="0"/>
      <w:marTop w:val="0"/>
      <w:marBottom w:val="0"/>
      <w:divBdr>
        <w:top w:val="none" w:sz="0" w:space="0" w:color="auto"/>
        <w:left w:val="none" w:sz="0" w:space="0" w:color="auto"/>
        <w:bottom w:val="none" w:sz="0" w:space="0" w:color="auto"/>
        <w:right w:val="none" w:sz="0" w:space="0" w:color="auto"/>
      </w:divBdr>
      <w:divsChild>
        <w:div w:id="611935835">
          <w:marLeft w:val="0"/>
          <w:marRight w:val="0"/>
          <w:marTop w:val="0"/>
          <w:marBottom w:val="0"/>
          <w:divBdr>
            <w:top w:val="none" w:sz="0" w:space="0" w:color="auto"/>
            <w:left w:val="none" w:sz="0" w:space="0" w:color="auto"/>
            <w:bottom w:val="none" w:sz="0" w:space="0" w:color="auto"/>
            <w:right w:val="none" w:sz="0" w:space="0" w:color="auto"/>
          </w:divBdr>
          <w:divsChild>
            <w:div w:id="1860388880">
              <w:marLeft w:val="0"/>
              <w:marRight w:val="0"/>
              <w:marTop w:val="0"/>
              <w:marBottom w:val="0"/>
              <w:divBdr>
                <w:top w:val="none" w:sz="0" w:space="0" w:color="auto"/>
                <w:left w:val="none" w:sz="0" w:space="0" w:color="auto"/>
                <w:bottom w:val="none" w:sz="0" w:space="0" w:color="auto"/>
                <w:right w:val="none" w:sz="0" w:space="0" w:color="auto"/>
              </w:divBdr>
            </w:div>
          </w:divsChild>
        </w:div>
        <w:div w:id="326321219">
          <w:marLeft w:val="0"/>
          <w:marRight w:val="0"/>
          <w:marTop w:val="0"/>
          <w:marBottom w:val="0"/>
          <w:divBdr>
            <w:top w:val="none" w:sz="0" w:space="0" w:color="auto"/>
            <w:left w:val="none" w:sz="0" w:space="0" w:color="auto"/>
            <w:bottom w:val="none" w:sz="0" w:space="0" w:color="auto"/>
            <w:right w:val="none" w:sz="0" w:space="0" w:color="auto"/>
          </w:divBdr>
          <w:divsChild>
            <w:div w:id="1708722948">
              <w:marLeft w:val="0"/>
              <w:marRight w:val="0"/>
              <w:marTop w:val="0"/>
              <w:marBottom w:val="0"/>
              <w:divBdr>
                <w:top w:val="none" w:sz="0" w:space="0" w:color="auto"/>
                <w:left w:val="none" w:sz="0" w:space="0" w:color="auto"/>
                <w:bottom w:val="none" w:sz="0" w:space="0" w:color="auto"/>
                <w:right w:val="none" w:sz="0" w:space="0" w:color="auto"/>
              </w:divBdr>
            </w:div>
          </w:divsChild>
        </w:div>
        <w:div w:id="1370454653">
          <w:marLeft w:val="0"/>
          <w:marRight w:val="0"/>
          <w:marTop w:val="0"/>
          <w:marBottom w:val="0"/>
          <w:divBdr>
            <w:top w:val="none" w:sz="0" w:space="0" w:color="auto"/>
            <w:left w:val="none" w:sz="0" w:space="0" w:color="auto"/>
            <w:bottom w:val="none" w:sz="0" w:space="0" w:color="auto"/>
            <w:right w:val="none" w:sz="0" w:space="0" w:color="auto"/>
          </w:divBdr>
          <w:divsChild>
            <w:div w:id="1719088471">
              <w:marLeft w:val="0"/>
              <w:marRight w:val="0"/>
              <w:marTop w:val="0"/>
              <w:marBottom w:val="0"/>
              <w:divBdr>
                <w:top w:val="none" w:sz="0" w:space="0" w:color="auto"/>
                <w:left w:val="none" w:sz="0" w:space="0" w:color="auto"/>
                <w:bottom w:val="none" w:sz="0" w:space="0" w:color="auto"/>
                <w:right w:val="none" w:sz="0" w:space="0" w:color="auto"/>
              </w:divBdr>
            </w:div>
          </w:divsChild>
        </w:div>
        <w:div w:id="1704594323">
          <w:marLeft w:val="0"/>
          <w:marRight w:val="0"/>
          <w:marTop w:val="0"/>
          <w:marBottom w:val="0"/>
          <w:divBdr>
            <w:top w:val="none" w:sz="0" w:space="0" w:color="auto"/>
            <w:left w:val="none" w:sz="0" w:space="0" w:color="auto"/>
            <w:bottom w:val="none" w:sz="0" w:space="0" w:color="auto"/>
            <w:right w:val="none" w:sz="0" w:space="0" w:color="auto"/>
          </w:divBdr>
          <w:divsChild>
            <w:div w:id="722946896">
              <w:marLeft w:val="0"/>
              <w:marRight w:val="0"/>
              <w:marTop w:val="0"/>
              <w:marBottom w:val="0"/>
              <w:divBdr>
                <w:top w:val="none" w:sz="0" w:space="0" w:color="auto"/>
                <w:left w:val="none" w:sz="0" w:space="0" w:color="auto"/>
                <w:bottom w:val="none" w:sz="0" w:space="0" w:color="auto"/>
                <w:right w:val="none" w:sz="0" w:space="0" w:color="auto"/>
              </w:divBdr>
            </w:div>
          </w:divsChild>
        </w:div>
        <w:div w:id="1814130968">
          <w:marLeft w:val="0"/>
          <w:marRight w:val="0"/>
          <w:marTop w:val="0"/>
          <w:marBottom w:val="0"/>
          <w:divBdr>
            <w:top w:val="none" w:sz="0" w:space="0" w:color="auto"/>
            <w:left w:val="none" w:sz="0" w:space="0" w:color="auto"/>
            <w:bottom w:val="none" w:sz="0" w:space="0" w:color="auto"/>
            <w:right w:val="none" w:sz="0" w:space="0" w:color="auto"/>
          </w:divBdr>
          <w:divsChild>
            <w:div w:id="439376568">
              <w:marLeft w:val="0"/>
              <w:marRight w:val="0"/>
              <w:marTop w:val="0"/>
              <w:marBottom w:val="0"/>
              <w:divBdr>
                <w:top w:val="none" w:sz="0" w:space="0" w:color="auto"/>
                <w:left w:val="none" w:sz="0" w:space="0" w:color="auto"/>
                <w:bottom w:val="none" w:sz="0" w:space="0" w:color="auto"/>
                <w:right w:val="none" w:sz="0" w:space="0" w:color="auto"/>
              </w:divBdr>
            </w:div>
          </w:divsChild>
        </w:div>
        <w:div w:id="1924098783">
          <w:marLeft w:val="0"/>
          <w:marRight w:val="0"/>
          <w:marTop w:val="0"/>
          <w:marBottom w:val="0"/>
          <w:divBdr>
            <w:top w:val="none" w:sz="0" w:space="0" w:color="auto"/>
            <w:left w:val="none" w:sz="0" w:space="0" w:color="auto"/>
            <w:bottom w:val="none" w:sz="0" w:space="0" w:color="auto"/>
            <w:right w:val="none" w:sz="0" w:space="0" w:color="auto"/>
          </w:divBdr>
          <w:divsChild>
            <w:div w:id="1323701152">
              <w:marLeft w:val="0"/>
              <w:marRight w:val="0"/>
              <w:marTop w:val="0"/>
              <w:marBottom w:val="0"/>
              <w:divBdr>
                <w:top w:val="none" w:sz="0" w:space="0" w:color="auto"/>
                <w:left w:val="none" w:sz="0" w:space="0" w:color="auto"/>
                <w:bottom w:val="none" w:sz="0" w:space="0" w:color="auto"/>
                <w:right w:val="none" w:sz="0" w:space="0" w:color="auto"/>
              </w:divBdr>
            </w:div>
          </w:divsChild>
        </w:div>
        <w:div w:id="2038771202">
          <w:marLeft w:val="0"/>
          <w:marRight w:val="0"/>
          <w:marTop w:val="0"/>
          <w:marBottom w:val="0"/>
          <w:divBdr>
            <w:top w:val="none" w:sz="0" w:space="0" w:color="auto"/>
            <w:left w:val="none" w:sz="0" w:space="0" w:color="auto"/>
            <w:bottom w:val="none" w:sz="0" w:space="0" w:color="auto"/>
            <w:right w:val="none" w:sz="0" w:space="0" w:color="auto"/>
          </w:divBdr>
          <w:divsChild>
            <w:div w:id="81073083">
              <w:marLeft w:val="0"/>
              <w:marRight w:val="0"/>
              <w:marTop w:val="0"/>
              <w:marBottom w:val="0"/>
              <w:divBdr>
                <w:top w:val="none" w:sz="0" w:space="0" w:color="auto"/>
                <w:left w:val="none" w:sz="0" w:space="0" w:color="auto"/>
                <w:bottom w:val="none" w:sz="0" w:space="0" w:color="auto"/>
                <w:right w:val="none" w:sz="0" w:space="0" w:color="auto"/>
              </w:divBdr>
            </w:div>
          </w:divsChild>
        </w:div>
        <w:div w:id="1856723393">
          <w:marLeft w:val="0"/>
          <w:marRight w:val="0"/>
          <w:marTop w:val="0"/>
          <w:marBottom w:val="0"/>
          <w:divBdr>
            <w:top w:val="none" w:sz="0" w:space="0" w:color="auto"/>
            <w:left w:val="none" w:sz="0" w:space="0" w:color="auto"/>
            <w:bottom w:val="none" w:sz="0" w:space="0" w:color="auto"/>
            <w:right w:val="none" w:sz="0" w:space="0" w:color="auto"/>
          </w:divBdr>
          <w:divsChild>
            <w:div w:id="309795881">
              <w:marLeft w:val="0"/>
              <w:marRight w:val="0"/>
              <w:marTop w:val="0"/>
              <w:marBottom w:val="0"/>
              <w:divBdr>
                <w:top w:val="none" w:sz="0" w:space="0" w:color="auto"/>
                <w:left w:val="none" w:sz="0" w:space="0" w:color="auto"/>
                <w:bottom w:val="none" w:sz="0" w:space="0" w:color="auto"/>
                <w:right w:val="none" w:sz="0" w:space="0" w:color="auto"/>
              </w:divBdr>
            </w:div>
          </w:divsChild>
        </w:div>
        <w:div w:id="1995180292">
          <w:marLeft w:val="0"/>
          <w:marRight w:val="0"/>
          <w:marTop w:val="0"/>
          <w:marBottom w:val="0"/>
          <w:divBdr>
            <w:top w:val="none" w:sz="0" w:space="0" w:color="auto"/>
            <w:left w:val="none" w:sz="0" w:space="0" w:color="auto"/>
            <w:bottom w:val="none" w:sz="0" w:space="0" w:color="auto"/>
            <w:right w:val="none" w:sz="0" w:space="0" w:color="auto"/>
          </w:divBdr>
          <w:divsChild>
            <w:div w:id="1558007600">
              <w:marLeft w:val="0"/>
              <w:marRight w:val="0"/>
              <w:marTop w:val="0"/>
              <w:marBottom w:val="0"/>
              <w:divBdr>
                <w:top w:val="none" w:sz="0" w:space="0" w:color="auto"/>
                <w:left w:val="none" w:sz="0" w:space="0" w:color="auto"/>
                <w:bottom w:val="none" w:sz="0" w:space="0" w:color="auto"/>
                <w:right w:val="none" w:sz="0" w:space="0" w:color="auto"/>
              </w:divBdr>
            </w:div>
          </w:divsChild>
        </w:div>
        <w:div w:id="690911606">
          <w:marLeft w:val="0"/>
          <w:marRight w:val="0"/>
          <w:marTop w:val="0"/>
          <w:marBottom w:val="0"/>
          <w:divBdr>
            <w:top w:val="none" w:sz="0" w:space="0" w:color="auto"/>
            <w:left w:val="none" w:sz="0" w:space="0" w:color="auto"/>
            <w:bottom w:val="none" w:sz="0" w:space="0" w:color="auto"/>
            <w:right w:val="none" w:sz="0" w:space="0" w:color="auto"/>
          </w:divBdr>
          <w:divsChild>
            <w:div w:id="1530558694">
              <w:marLeft w:val="0"/>
              <w:marRight w:val="0"/>
              <w:marTop w:val="0"/>
              <w:marBottom w:val="0"/>
              <w:divBdr>
                <w:top w:val="none" w:sz="0" w:space="0" w:color="auto"/>
                <w:left w:val="none" w:sz="0" w:space="0" w:color="auto"/>
                <w:bottom w:val="none" w:sz="0" w:space="0" w:color="auto"/>
                <w:right w:val="none" w:sz="0" w:space="0" w:color="auto"/>
              </w:divBdr>
            </w:div>
          </w:divsChild>
        </w:div>
        <w:div w:id="1818258476">
          <w:marLeft w:val="0"/>
          <w:marRight w:val="0"/>
          <w:marTop w:val="0"/>
          <w:marBottom w:val="0"/>
          <w:divBdr>
            <w:top w:val="none" w:sz="0" w:space="0" w:color="auto"/>
            <w:left w:val="none" w:sz="0" w:space="0" w:color="auto"/>
            <w:bottom w:val="none" w:sz="0" w:space="0" w:color="auto"/>
            <w:right w:val="none" w:sz="0" w:space="0" w:color="auto"/>
          </w:divBdr>
          <w:divsChild>
            <w:div w:id="164766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03457">
      <w:bodyDiv w:val="1"/>
      <w:marLeft w:val="0"/>
      <w:marRight w:val="0"/>
      <w:marTop w:val="0"/>
      <w:marBottom w:val="0"/>
      <w:divBdr>
        <w:top w:val="none" w:sz="0" w:space="0" w:color="auto"/>
        <w:left w:val="none" w:sz="0" w:space="0" w:color="auto"/>
        <w:bottom w:val="none" w:sz="0" w:space="0" w:color="auto"/>
        <w:right w:val="none" w:sz="0" w:space="0" w:color="auto"/>
      </w:divBdr>
      <w:divsChild>
        <w:div w:id="793904996">
          <w:marLeft w:val="0"/>
          <w:marRight w:val="0"/>
          <w:marTop w:val="0"/>
          <w:marBottom w:val="0"/>
          <w:divBdr>
            <w:top w:val="none" w:sz="0" w:space="0" w:color="auto"/>
            <w:left w:val="none" w:sz="0" w:space="0" w:color="auto"/>
            <w:bottom w:val="none" w:sz="0" w:space="0" w:color="auto"/>
            <w:right w:val="none" w:sz="0" w:space="0" w:color="auto"/>
          </w:divBdr>
          <w:divsChild>
            <w:div w:id="433135516">
              <w:marLeft w:val="0"/>
              <w:marRight w:val="0"/>
              <w:marTop w:val="0"/>
              <w:marBottom w:val="360"/>
              <w:divBdr>
                <w:top w:val="single" w:sz="48" w:space="0" w:color="FFFFFF"/>
                <w:left w:val="none" w:sz="0" w:space="0" w:color="auto"/>
                <w:bottom w:val="none" w:sz="0" w:space="0" w:color="auto"/>
                <w:right w:val="none" w:sz="0" w:space="0" w:color="auto"/>
              </w:divBdr>
              <w:divsChild>
                <w:div w:id="466972797">
                  <w:marLeft w:val="0"/>
                  <w:marRight w:val="0"/>
                  <w:marTop w:val="0"/>
                  <w:marBottom w:val="0"/>
                  <w:divBdr>
                    <w:top w:val="none" w:sz="0" w:space="0" w:color="auto"/>
                    <w:left w:val="none" w:sz="0" w:space="0" w:color="auto"/>
                    <w:bottom w:val="none" w:sz="0" w:space="0" w:color="auto"/>
                    <w:right w:val="none" w:sz="0" w:space="0" w:color="auto"/>
                  </w:divBdr>
                  <w:divsChild>
                    <w:div w:id="518811106">
                      <w:marLeft w:val="150"/>
                      <w:marRight w:val="150"/>
                      <w:marTop w:val="0"/>
                      <w:marBottom w:val="0"/>
                      <w:divBdr>
                        <w:top w:val="none" w:sz="0" w:space="0" w:color="auto"/>
                        <w:left w:val="none" w:sz="0" w:space="0" w:color="auto"/>
                        <w:bottom w:val="none" w:sz="0" w:space="0" w:color="auto"/>
                        <w:right w:val="none" w:sz="0" w:space="0" w:color="auto"/>
                      </w:divBdr>
                      <w:divsChild>
                        <w:div w:id="1209106155">
                          <w:marLeft w:val="0"/>
                          <w:marRight w:val="0"/>
                          <w:marTop w:val="0"/>
                          <w:marBottom w:val="0"/>
                          <w:divBdr>
                            <w:top w:val="none" w:sz="0" w:space="0" w:color="auto"/>
                            <w:left w:val="none" w:sz="0" w:space="0" w:color="auto"/>
                            <w:bottom w:val="none" w:sz="0" w:space="0" w:color="auto"/>
                            <w:right w:val="none" w:sz="0" w:space="0" w:color="auto"/>
                          </w:divBdr>
                          <w:divsChild>
                            <w:div w:id="1176724055">
                              <w:marLeft w:val="0"/>
                              <w:marRight w:val="0"/>
                              <w:marTop w:val="0"/>
                              <w:marBottom w:val="0"/>
                              <w:divBdr>
                                <w:top w:val="none" w:sz="0" w:space="0" w:color="auto"/>
                                <w:left w:val="none" w:sz="0" w:space="0" w:color="auto"/>
                                <w:bottom w:val="none" w:sz="0" w:space="0" w:color="auto"/>
                                <w:right w:val="none" w:sz="0" w:space="0" w:color="auto"/>
                              </w:divBdr>
                              <w:divsChild>
                                <w:div w:id="507866722">
                                  <w:marLeft w:val="0"/>
                                  <w:marRight w:val="0"/>
                                  <w:marTop w:val="0"/>
                                  <w:marBottom w:val="0"/>
                                  <w:divBdr>
                                    <w:top w:val="none" w:sz="0" w:space="0" w:color="auto"/>
                                    <w:left w:val="none" w:sz="0" w:space="0" w:color="auto"/>
                                    <w:bottom w:val="none" w:sz="0" w:space="0" w:color="auto"/>
                                    <w:right w:val="none" w:sz="0" w:space="0" w:color="auto"/>
                                  </w:divBdr>
                                  <w:divsChild>
                                    <w:div w:id="2125298160">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378481548">
      <w:bodyDiv w:val="1"/>
      <w:marLeft w:val="0"/>
      <w:marRight w:val="0"/>
      <w:marTop w:val="0"/>
      <w:marBottom w:val="0"/>
      <w:divBdr>
        <w:top w:val="none" w:sz="0" w:space="0" w:color="auto"/>
        <w:left w:val="none" w:sz="0" w:space="0" w:color="auto"/>
        <w:bottom w:val="none" w:sz="0" w:space="0" w:color="auto"/>
        <w:right w:val="none" w:sz="0" w:space="0" w:color="auto"/>
      </w:divBdr>
    </w:div>
    <w:div w:id="390815771">
      <w:bodyDiv w:val="1"/>
      <w:marLeft w:val="0"/>
      <w:marRight w:val="0"/>
      <w:marTop w:val="0"/>
      <w:marBottom w:val="0"/>
      <w:divBdr>
        <w:top w:val="none" w:sz="0" w:space="0" w:color="auto"/>
        <w:left w:val="none" w:sz="0" w:space="0" w:color="auto"/>
        <w:bottom w:val="none" w:sz="0" w:space="0" w:color="auto"/>
        <w:right w:val="none" w:sz="0" w:space="0" w:color="auto"/>
      </w:divBdr>
    </w:div>
    <w:div w:id="395665857">
      <w:bodyDiv w:val="1"/>
      <w:marLeft w:val="0"/>
      <w:marRight w:val="0"/>
      <w:marTop w:val="0"/>
      <w:marBottom w:val="0"/>
      <w:divBdr>
        <w:top w:val="none" w:sz="0" w:space="0" w:color="auto"/>
        <w:left w:val="none" w:sz="0" w:space="0" w:color="auto"/>
        <w:bottom w:val="none" w:sz="0" w:space="0" w:color="auto"/>
        <w:right w:val="none" w:sz="0" w:space="0" w:color="auto"/>
      </w:divBdr>
    </w:div>
    <w:div w:id="414282428">
      <w:bodyDiv w:val="1"/>
      <w:marLeft w:val="0"/>
      <w:marRight w:val="0"/>
      <w:marTop w:val="0"/>
      <w:marBottom w:val="0"/>
      <w:divBdr>
        <w:top w:val="none" w:sz="0" w:space="0" w:color="auto"/>
        <w:left w:val="none" w:sz="0" w:space="0" w:color="auto"/>
        <w:bottom w:val="none" w:sz="0" w:space="0" w:color="auto"/>
        <w:right w:val="none" w:sz="0" w:space="0" w:color="auto"/>
      </w:divBdr>
      <w:divsChild>
        <w:div w:id="1367608971">
          <w:marLeft w:val="0"/>
          <w:marRight w:val="0"/>
          <w:marTop w:val="0"/>
          <w:marBottom w:val="0"/>
          <w:divBdr>
            <w:top w:val="none" w:sz="0" w:space="0" w:color="auto"/>
            <w:left w:val="none" w:sz="0" w:space="0" w:color="auto"/>
            <w:bottom w:val="none" w:sz="0" w:space="0" w:color="auto"/>
            <w:right w:val="none" w:sz="0" w:space="0" w:color="auto"/>
          </w:divBdr>
          <w:divsChild>
            <w:div w:id="881018673">
              <w:marLeft w:val="0"/>
              <w:marRight w:val="0"/>
              <w:marTop w:val="0"/>
              <w:marBottom w:val="0"/>
              <w:divBdr>
                <w:top w:val="none" w:sz="0" w:space="0" w:color="auto"/>
                <w:left w:val="none" w:sz="0" w:space="0" w:color="auto"/>
                <w:bottom w:val="none" w:sz="0" w:space="0" w:color="auto"/>
                <w:right w:val="none" w:sz="0" w:space="0" w:color="auto"/>
              </w:divBdr>
            </w:div>
          </w:divsChild>
        </w:div>
        <w:div w:id="1567110911">
          <w:marLeft w:val="0"/>
          <w:marRight w:val="0"/>
          <w:marTop w:val="0"/>
          <w:marBottom w:val="0"/>
          <w:divBdr>
            <w:top w:val="none" w:sz="0" w:space="0" w:color="auto"/>
            <w:left w:val="none" w:sz="0" w:space="0" w:color="auto"/>
            <w:bottom w:val="none" w:sz="0" w:space="0" w:color="auto"/>
            <w:right w:val="none" w:sz="0" w:space="0" w:color="auto"/>
          </w:divBdr>
          <w:divsChild>
            <w:div w:id="1927574442">
              <w:marLeft w:val="0"/>
              <w:marRight w:val="0"/>
              <w:marTop w:val="0"/>
              <w:marBottom w:val="0"/>
              <w:divBdr>
                <w:top w:val="none" w:sz="0" w:space="0" w:color="auto"/>
                <w:left w:val="none" w:sz="0" w:space="0" w:color="auto"/>
                <w:bottom w:val="none" w:sz="0" w:space="0" w:color="auto"/>
                <w:right w:val="none" w:sz="0" w:space="0" w:color="auto"/>
              </w:divBdr>
            </w:div>
          </w:divsChild>
        </w:div>
        <w:div w:id="847987701">
          <w:marLeft w:val="0"/>
          <w:marRight w:val="0"/>
          <w:marTop w:val="0"/>
          <w:marBottom w:val="0"/>
          <w:divBdr>
            <w:top w:val="none" w:sz="0" w:space="0" w:color="auto"/>
            <w:left w:val="none" w:sz="0" w:space="0" w:color="auto"/>
            <w:bottom w:val="none" w:sz="0" w:space="0" w:color="auto"/>
            <w:right w:val="none" w:sz="0" w:space="0" w:color="auto"/>
          </w:divBdr>
          <w:divsChild>
            <w:div w:id="1667391396">
              <w:marLeft w:val="0"/>
              <w:marRight w:val="0"/>
              <w:marTop w:val="0"/>
              <w:marBottom w:val="0"/>
              <w:divBdr>
                <w:top w:val="none" w:sz="0" w:space="0" w:color="auto"/>
                <w:left w:val="none" w:sz="0" w:space="0" w:color="auto"/>
                <w:bottom w:val="none" w:sz="0" w:space="0" w:color="auto"/>
                <w:right w:val="none" w:sz="0" w:space="0" w:color="auto"/>
              </w:divBdr>
            </w:div>
          </w:divsChild>
        </w:div>
        <w:div w:id="854810487">
          <w:marLeft w:val="0"/>
          <w:marRight w:val="0"/>
          <w:marTop w:val="0"/>
          <w:marBottom w:val="0"/>
          <w:divBdr>
            <w:top w:val="none" w:sz="0" w:space="0" w:color="auto"/>
            <w:left w:val="none" w:sz="0" w:space="0" w:color="auto"/>
            <w:bottom w:val="none" w:sz="0" w:space="0" w:color="auto"/>
            <w:right w:val="none" w:sz="0" w:space="0" w:color="auto"/>
          </w:divBdr>
          <w:divsChild>
            <w:div w:id="976370914">
              <w:marLeft w:val="0"/>
              <w:marRight w:val="0"/>
              <w:marTop w:val="0"/>
              <w:marBottom w:val="0"/>
              <w:divBdr>
                <w:top w:val="none" w:sz="0" w:space="0" w:color="auto"/>
                <w:left w:val="none" w:sz="0" w:space="0" w:color="auto"/>
                <w:bottom w:val="none" w:sz="0" w:space="0" w:color="auto"/>
                <w:right w:val="none" w:sz="0" w:space="0" w:color="auto"/>
              </w:divBdr>
            </w:div>
          </w:divsChild>
        </w:div>
        <w:div w:id="39015748">
          <w:marLeft w:val="0"/>
          <w:marRight w:val="0"/>
          <w:marTop w:val="0"/>
          <w:marBottom w:val="0"/>
          <w:divBdr>
            <w:top w:val="none" w:sz="0" w:space="0" w:color="auto"/>
            <w:left w:val="none" w:sz="0" w:space="0" w:color="auto"/>
            <w:bottom w:val="none" w:sz="0" w:space="0" w:color="auto"/>
            <w:right w:val="none" w:sz="0" w:space="0" w:color="auto"/>
          </w:divBdr>
          <w:divsChild>
            <w:div w:id="243757988">
              <w:marLeft w:val="0"/>
              <w:marRight w:val="0"/>
              <w:marTop w:val="0"/>
              <w:marBottom w:val="0"/>
              <w:divBdr>
                <w:top w:val="none" w:sz="0" w:space="0" w:color="auto"/>
                <w:left w:val="none" w:sz="0" w:space="0" w:color="auto"/>
                <w:bottom w:val="none" w:sz="0" w:space="0" w:color="auto"/>
                <w:right w:val="none" w:sz="0" w:space="0" w:color="auto"/>
              </w:divBdr>
            </w:div>
          </w:divsChild>
        </w:div>
        <w:div w:id="428549031">
          <w:marLeft w:val="0"/>
          <w:marRight w:val="0"/>
          <w:marTop w:val="0"/>
          <w:marBottom w:val="0"/>
          <w:divBdr>
            <w:top w:val="none" w:sz="0" w:space="0" w:color="auto"/>
            <w:left w:val="none" w:sz="0" w:space="0" w:color="auto"/>
            <w:bottom w:val="none" w:sz="0" w:space="0" w:color="auto"/>
            <w:right w:val="none" w:sz="0" w:space="0" w:color="auto"/>
          </w:divBdr>
          <w:divsChild>
            <w:div w:id="770780931">
              <w:marLeft w:val="0"/>
              <w:marRight w:val="0"/>
              <w:marTop w:val="0"/>
              <w:marBottom w:val="0"/>
              <w:divBdr>
                <w:top w:val="none" w:sz="0" w:space="0" w:color="auto"/>
                <w:left w:val="none" w:sz="0" w:space="0" w:color="auto"/>
                <w:bottom w:val="none" w:sz="0" w:space="0" w:color="auto"/>
                <w:right w:val="none" w:sz="0" w:space="0" w:color="auto"/>
              </w:divBdr>
            </w:div>
          </w:divsChild>
        </w:div>
        <w:div w:id="1060057266">
          <w:marLeft w:val="0"/>
          <w:marRight w:val="0"/>
          <w:marTop w:val="0"/>
          <w:marBottom w:val="0"/>
          <w:divBdr>
            <w:top w:val="none" w:sz="0" w:space="0" w:color="auto"/>
            <w:left w:val="none" w:sz="0" w:space="0" w:color="auto"/>
            <w:bottom w:val="none" w:sz="0" w:space="0" w:color="auto"/>
            <w:right w:val="none" w:sz="0" w:space="0" w:color="auto"/>
          </w:divBdr>
          <w:divsChild>
            <w:div w:id="1664896941">
              <w:marLeft w:val="0"/>
              <w:marRight w:val="0"/>
              <w:marTop w:val="0"/>
              <w:marBottom w:val="0"/>
              <w:divBdr>
                <w:top w:val="none" w:sz="0" w:space="0" w:color="auto"/>
                <w:left w:val="none" w:sz="0" w:space="0" w:color="auto"/>
                <w:bottom w:val="none" w:sz="0" w:space="0" w:color="auto"/>
                <w:right w:val="none" w:sz="0" w:space="0" w:color="auto"/>
              </w:divBdr>
            </w:div>
          </w:divsChild>
        </w:div>
        <w:div w:id="1958369483">
          <w:marLeft w:val="0"/>
          <w:marRight w:val="0"/>
          <w:marTop w:val="0"/>
          <w:marBottom w:val="0"/>
          <w:divBdr>
            <w:top w:val="none" w:sz="0" w:space="0" w:color="auto"/>
            <w:left w:val="none" w:sz="0" w:space="0" w:color="auto"/>
            <w:bottom w:val="none" w:sz="0" w:space="0" w:color="auto"/>
            <w:right w:val="none" w:sz="0" w:space="0" w:color="auto"/>
          </w:divBdr>
          <w:divsChild>
            <w:div w:id="880476894">
              <w:marLeft w:val="0"/>
              <w:marRight w:val="0"/>
              <w:marTop w:val="0"/>
              <w:marBottom w:val="0"/>
              <w:divBdr>
                <w:top w:val="none" w:sz="0" w:space="0" w:color="auto"/>
                <w:left w:val="none" w:sz="0" w:space="0" w:color="auto"/>
                <w:bottom w:val="none" w:sz="0" w:space="0" w:color="auto"/>
                <w:right w:val="none" w:sz="0" w:space="0" w:color="auto"/>
              </w:divBdr>
            </w:div>
          </w:divsChild>
        </w:div>
        <w:div w:id="83499249">
          <w:marLeft w:val="0"/>
          <w:marRight w:val="0"/>
          <w:marTop w:val="0"/>
          <w:marBottom w:val="0"/>
          <w:divBdr>
            <w:top w:val="none" w:sz="0" w:space="0" w:color="auto"/>
            <w:left w:val="none" w:sz="0" w:space="0" w:color="auto"/>
            <w:bottom w:val="none" w:sz="0" w:space="0" w:color="auto"/>
            <w:right w:val="none" w:sz="0" w:space="0" w:color="auto"/>
          </w:divBdr>
          <w:divsChild>
            <w:div w:id="328143216">
              <w:marLeft w:val="0"/>
              <w:marRight w:val="0"/>
              <w:marTop w:val="0"/>
              <w:marBottom w:val="0"/>
              <w:divBdr>
                <w:top w:val="none" w:sz="0" w:space="0" w:color="auto"/>
                <w:left w:val="none" w:sz="0" w:space="0" w:color="auto"/>
                <w:bottom w:val="none" w:sz="0" w:space="0" w:color="auto"/>
                <w:right w:val="none" w:sz="0" w:space="0" w:color="auto"/>
              </w:divBdr>
            </w:div>
          </w:divsChild>
        </w:div>
        <w:div w:id="1906908989">
          <w:marLeft w:val="0"/>
          <w:marRight w:val="0"/>
          <w:marTop w:val="0"/>
          <w:marBottom w:val="0"/>
          <w:divBdr>
            <w:top w:val="none" w:sz="0" w:space="0" w:color="auto"/>
            <w:left w:val="none" w:sz="0" w:space="0" w:color="auto"/>
            <w:bottom w:val="none" w:sz="0" w:space="0" w:color="auto"/>
            <w:right w:val="none" w:sz="0" w:space="0" w:color="auto"/>
          </w:divBdr>
          <w:divsChild>
            <w:div w:id="1713266090">
              <w:marLeft w:val="0"/>
              <w:marRight w:val="0"/>
              <w:marTop w:val="0"/>
              <w:marBottom w:val="0"/>
              <w:divBdr>
                <w:top w:val="none" w:sz="0" w:space="0" w:color="auto"/>
                <w:left w:val="none" w:sz="0" w:space="0" w:color="auto"/>
                <w:bottom w:val="none" w:sz="0" w:space="0" w:color="auto"/>
                <w:right w:val="none" w:sz="0" w:space="0" w:color="auto"/>
              </w:divBdr>
            </w:div>
          </w:divsChild>
        </w:div>
        <w:div w:id="1651910110">
          <w:marLeft w:val="0"/>
          <w:marRight w:val="0"/>
          <w:marTop w:val="0"/>
          <w:marBottom w:val="0"/>
          <w:divBdr>
            <w:top w:val="none" w:sz="0" w:space="0" w:color="auto"/>
            <w:left w:val="none" w:sz="0" w:space="0" w:color="auto"/>
            <w:bottom w:val="none" w:sz="0" w:space="0" w:color="auto"/>
            <w:right w:val="none" w:sz="0" w:space="0" w:color="auto"/>
          </w:divBdr>
          <w:divsChild>
            <w:div w:id="33429942">
              <w:marLeft w:val="0"/>
              <w:marRight w:val="0"/>
              <w:marTop w:val="0"/>
              <w:marBottom w:val="0"/>
              <w:divBdr>
                <w:top w:val="none" w:sz="0" w:space="0" w:color="auto"/>
                <w:left w:val="none" w:sz="0" w:space="0" w:color="auto"/>
                <w:bottom w:val="none" w:sz="0" w:space="0" w:color="auto"/>
                <w:right w:val="none" w:sz="0" w:space="0" w:color="auto"/>
              </w:divBdr>
            </w:div>
          </w:divsChild>
        </w:div>
        <w:div w:id="1668703845">
          <w:marLeft w:val="0"/>
          <w:marRight w:val="0"/>
          <w:marTop w:val="0"/>
          <w:marBottom w:val="0"/>
          <w:divBdr>
            <w:top w:val="none" w:sz="0" w:space="0" w:color="auto"/>
            <w:left w:val="none" w:sz="0" w:space="0" w:color="auto"/>
            <w:bottom w:val="none" w:sz="0" w:space="0" w:color="auto"/>
            <w:right w:val="none" w:sz="0" w:space="0" w:color="auto"/>
          </w:divBdr>
          <w:divsChild>
            <w:div w:id="1438794873">
              <w:marLeft w:val="0"/>
              <w:marRight w:val="0"/>
              <w:marTop w:val="0"/>
              <w:marBottom w:val="0"/>
              <w:divBdr>
                <w:top w:val="none" w:sz="0" w:space="0" w:color="auto"/>
                <w:left w:val="none" w:sz="0" w:space="0" w:color="auto"/>
                <w:bottom w:val="none" w:sz="0" w:space="0" w:color="auto"/>
                <w:right w:val="none" w:sz="0" w:space="0" w:color="auto"/>
              </w:divBdr>
            </w:div>
          </w:divsChild>
        </w:div>
        <w:div w:id="996033807">
          <w:marLeft w:val="0"/>
          <w:marRight w:val="0"/>
          <w:marTop w:val="0"/>
          <w:marBottom w:val="0"/>
          <w:divBdr>
            <w:top w:val="none" w:sz="0" w:space="0" w:color="auto"/>
            <w:left w:val="none" w:sz="0" w:space="0" w:color="auto"/>
            <w:bottom w:val="none" w:sz="0" w:space="0" w:color="auto"/>
            <w:right w:val="none" w:sz="0" w:space="0" w:color="auto"/>
          </w:divBdr>
          <w:divsChild>
            <w:div w:id="1305157455">
              <w:marLeft w:val="0"/>
              <w:marRight w:val="0"/>
              <w:marTop w:val="0"/>
              <w:marBottom w:val="0"/>
              <w:divBdr>
                <w:top w:val="none" w:sz="0" w:space="0" w:color="auto"/>
                <w:left w:val="none" w:sz="0" w:space="0" w:color="auto"/>
                <w:bottom w:val="none" w:sz="0" w:space="0" w:color="auto"/>
                <w:right w:val="none" w:sz="0" w:space="0" w:color="auto"/>
              </w:divBdr>
            </w:div>
          </w:divsChild>
        </w:div>
        <w:div w:id="236208812">
          <w:marLeft w:val="0"/>
          <w:marRight w:val="0"/>
          <w:marTop w:val="0"/>
          <w:marBottom w:val="0"/>
          <w:divBdr>
            <w:top w:val="none" w:sz="0" w:space="0" w:color="auto"/>
            <w:left w:val="none" w:sz="0" w:space="0" w:color="auto"/>
            <w:bottom w:val="none" w:sz="0" w:space="0" w:color="auto"/>
            <w:right w:val="none" w:sz="0" w:space="0" w:color="auto"/>
          </w:divBdr>
          <w:divsChild>
            <w:div w:id="1799296609">
              <w:marLeft w:val="0"/>
              <w:marRight w:val="0"/>
              <w:marTop w:val="0"/>
              <w:marBottom w:val="0"/>
              <w:divBdr>
                <w:top w:val="none" w:sz="0" w:space="0" w:color="auto"/>
                <w:left w:val="none" w:sz="0" w:space="0" w:color="auto"/>
                <w:bottom w:val="none" w:sz="0" w:space="0" w:color="auto"/>
                <w:right w:val="none" w:sz="0" w:space="0" w:color="auto"/>
              </w:divBdr>
            </w:div>
          </w:divsChild>
        </w:div>
        <w:div w:id="510531893">
          <w:marLeft w:val="0"/>
          <w:marRight w:val="0"/>
          <w:marTop w:val="0"/>
          <w:marBottom w:val="0"/>
          <w:divBdr>
            <w:top w:val="none" w:sz="0" w:space="0" w:color="auto"/>
            <w:left w:val="none" w:sz="0" w:space="0" w:color="auto"/>
            <w:bottom w:val="none" w:sz="0" w:space="0" w:color="auto"/>
            <w:right w:val="none" w:sz="0" w:space="0" w:color="auto"/>
          </w:divBdr>
          <w:divsChild>
            <w:div w:id="1752389282">
              <w:marLeft w:val="0"/>
              <w:marRight w:val="0"/>
              <w:marTop w:val="0"/>
              <w:marBottom w:val="0"/>
              <w:divBdr>
                <w:top w:val="none" w:sz="0" w:space="0" w:color="auto"/>
                <w:left w:val="none" w:sz="0" w:space="0" w:color="auto"/>
                <w:bottom w:val="none" w:sz="0" w:space="0" w:color="auto"/>
                <w:right w:val="none" w:sz="0" w:space="0" w:color="auto"/>
              </w:divBdr>
            </w:div>
          </w:divsChild>
        </w:div>
        <w:div w:id="2081783282">
          <w:marLeft w:val="0"/>
          <w:marRight w:val="0"/>
          <w:marTop w:val="0"/>
          <w:marBottom w:val="0"/>
          <w:divBdr>
            <w:top w:val="none" w:sz="0" w:space="0" w:color="auto"/>
            <w:left w:val="none" w:sz="0" w:space="0" w:color="auto"/>
            <w:bottom w:val="none" w:sz="0" w:space="0" w:color="auto"/>
            <w:right w:val="none" w:sz="0" w:space="0" w:color="auto"/>
          </w:divBdr>
          <w:divsChild>
            <w:div w:id="42651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94614">
      <w:bodyDiv w:val="1"/>
      <w:marLeft w:val="0"/>
      <w:marRight w:val="0"/>
      <w:marTop w:val="0"/>
      <w:marBottom w:val="0"/>
      <w:divBdr>
        <w:top w:val="none" w:sz="0" w:space="0" w:color="auto"/>
        <w:left w:val="none" w:sz="0" w:space="0" w:color="auto"/>
        <w:bottom w:val="none" w:sz="0" w:space="0" w:color="auto"/>
        <w:right w:val="none" w:sz="0" w:space="0" w:color="auto"/>
      </w:divBdr>
    </w:div>
    <w:div w:id="880899304">
      <w:bodyDiv w:val="1"/>
      <w:marLeft w:val="0"/>
      <w:marRight w:val="0"/>
      <w:marTop w:val="0"/>
      <w:marBottom w:val="0"/>
      <w:divBdr>
        <w:top w:val="none" w:sz="0" w:space="0" w:color="auto"/>
        <w:left w:val="none" w:sz="0" w:space="0" w:color="auto"/>
        <w:bottom w:val="none" w:sz="0" w:space="0" w:color="auto"/>
        <w:right w:val="none" w:sz="0" w:space="0" w:color="auto"/>
      </w:divBdr>
    </w:div>
    <w:div w:id="932982053">
      <w:bodyDiv w:val="1"/>
      <w:marLeft w:val="0"/>
      <w:marRight w:val="0"/>
      <w:marTop w:val="0"/>
      <w:marBottom w:val="0"/>
      <w:divBdr>
        <w:top w:val="none" w:sz="0" w:space="0" w:color="auto"/>
        <w:left w:val="none" w:sz="0" w:space="0" w:color="auto"/>
        <w:bottom w:val="none" w:sz="0" w:space="0" w:color="auto"/>
        <w:right w:val="none" w:sz="0" w:space="0" w:color="auto"/>
      </w:divBdr>
    </w:div>
    <w:div w:id="967276923">
      <w:bodyDiv w:val="1"/>
      <w:marLeft w:val="0"/>
      <w:marRight w:val="0"/>
      <w:marTop w:val="0"/>
      <w:marBottom w:val="0"/>
      <w:divBdr>
        <w:top w:val="none" w:sz="0" w:space="0" w:color="auto"/>
        <w:left w:val="none" w:sz="0" w:space="0" w:color="auto"/>
        <w:bottom w:val="none" w:sz="0" w:space="0" w:color="auto"/>
        <w:right w:val="none" w:sz="0" w:space="0" w:color="auto"/>
      </w:divBdr>
    </w:div>
    <w:div w:id="998653894">
      <w:bodyDiv w:val="1"/>
      <w:marLeft w:val="0"/>
      <w:marRight w:val="0"/>
      <w:marTop w:val="0"/>
      <w:marBottom w:val="0"/>
      <w:divBdr>
        <w:top w:val="none" w:sz="0" w:space="0" w:color="auto"/>
        <w:left w:val="none" w:sz="0" w:space="0" w:color="auto"/>
        <w:bottom w:val="none" w:sz="0" w:space="0" w:color="auto"/>
        <w:right w:val="none" w:sz="0" w:space="0" w:color="auto"/>
      </w:divBdr>
    </w:div>
    <w:div w:id="1258291988">
      <w:bodyDiv w:val="1"/>
      <w:marLeft w:val="0"/>
      <w:marRight w:val="0"/>
      <w:marTop w:val="0"/>
      <w:marBottom w:val="0"/>
      <w:divBdr>
        <w:top w:val="none" w:sz="0" w:space="0" w:color="auto"/>
        <w:left w:val="none" w:sz="0" w:space="0" w:color="auto"/>
        <w:bottom w:val="none" w:sz="0" w:space="0" w:color="auto"/>
        <w:right w:val="none" w:sz="0" w:space="0" w:color="auto"/>
      </w:divBdr>
    </w:div>
    <w:div w:id="1320841746">
      <w:bodyDiv w:val="1"/>
      <w:marLeft w:val="0"/>
      <w:marRight w:val="0"/>
      <w:marTop w:val="0"/>
      <w:marBottom w:val="0"/>
      <w:divBdr>
        <w:top w:val="none" w:sz="0" w:space="0" w:color="auto"/>
        <w:left w:val="none" w:sz="0" w:space="0" w:color="auto"/>
        <w:bottom w:val="none" w:sz="0" w:space="0" w:color="auto"/>
        <w:right w:val="none" w:sz="0" w:space="0" w:color="auto"/>
      </w:divBdr>
    </w:div>
    <w:div w:id="1336608362">
      <w:bodyDiv w:val="1"/>
      <w:marLeft w:val="0"/>
      <w:marRight w:val="0"/>
      <w:marTop w:val="0"/>
      <w:marBottom w:val="0"/>
      <w:divBdr>
        <w:top w:val="none" w:sz="0" w:space="0" w:color="auto"/>
        <w:left w:val="none" w:sz="0" w:space="0" w:color="auto"/>
        <w:bottom w:val="none" w:sz="0" w:space="0" w:color="auto"/>
        <w:right w:val="none" w:sz="0" w:space="0" w:color="auto"/>
      </w:divBdr>
    </w:div>
    <w:div w:id="1350177555">
      <w:bodyDiv w:val="1"/>
      <w:marLeft w:val="0"/>
      <w:marRight w:val="0"/>
      <w:marTop w:val="0"/>
      <w:marBottom w:val="0"/>
      <w:divBdr>
        <w:top w:val="none" w:sz="0" w:space="0" w:color="auto"/>
        <w:left w:val="none" w:sz="0" w:space="0" w:color="auto"/>
        <w:bottom w:val="none" w:sz="0" w:space="0" w:color="auto"/>
        <w:right w:val="none" w:sz="0" w:space="0" w:color="auto"/>
      </w:divBdr>
    </w:div>
    <w:div w:id="1360811900">
      <w:bodyDiv w:val="1"/>
      <w:marLeft w:val="0"/>
      <w:marRight w:val="0"/>
      <w:marTop w:val="0"/>
      <w:marBottom w:val="0"/>
      <w:divBdr>
        <w:top w:val="none" w:sz="0" w:space="0" w:color="auto"/>
        <w:left w:val="none" w:sz="0" w:space="0" w:color="auto"/>
        <w:bottom w:val="none" w:sz="0" w:space="0" w:color="auto"/>
        <w:right w:val="none" w:sz="0" w:space="0" w:color="auto"/>
      </w:divBdr>
      <w:divsChild>
        <w:div w:id="273951225">
          <w:marLeft w:val="0"/>
          <w:marRight w:val="0"/>
          <w:marTop w:val="0"/>
          <w:marBottom w:val="0"/>
          <w:divBdr>
            <w:top w:val="none" w:sz="0" w:space="0" w:color="auto"/>
            <w:left w:val="none" w:sz="0" w:space="0" w:color="auto"/>
            <w:bottom w:val="none" w:sz="0" w:space="0" w:color="auto"/>
            <w:right w:val="none" w:sz="0" w:space="0" w:color="auto"/>
          </w:divBdr>
          <w:divsChild>
            <w:div w:id="1739475673">
              <w:marLeft w:val="0"/>
              <w:marRight w:val="0"/>
              <w:marTop w:val="0"/>
              <w:marBottom w:val="0"/>
              <w:divBdr>
                <w:top w:val="none" w:sz="0" w:space="0" w:color="auto"/>
                <w:left w:val="none" w:sz="0" w:space="0" w:color="auto"/>
                <w:bottom w:val="none" w:sz="0" w:space="0" w:color="auto"/>
                <w:right w:val="none" w:sz="0" w:space="0" w:color="auto"/>
              </w:divBdr>
            </w:div>
          </w:divsChild>
        </w:div>
        <w:div w:id="904337404">
          <w:marLeft w:val="0"/>
          <w:marRight w:val="0"/>
          <w:marTop w:val="0"/>
          <w:marBottom w:val="0"/>
          <w:divBdr>
            <w:top w:val="none" w:sz="0" w:space="0" w:color="auto"/>
            <w:left w:val="none" w:sz="0" w:space="0" w:color="auto"/>
            <w:bottom w:val="none" w:sz="0" w:space="0" w:color="auto"/>
            <w:right w:val="none" w:sz="0" w:space="0" w:color="auto"/>
          </w:divBdr>
          <w:divsChild>
            <w:div w:id="1392002574">
              <w:marLeft w:val="0"/>
              <w:marRight w:val="0"/>
              <w:marTop w:val="0"/>
              <w:marBottom w:val="0"/>
              <w:divBdr>
                <w:top w:val="none" w:sz="0" w:space="0" w:color="auto"/>
                <w:left w:val="none" w:sz="0" w:space="0" w:color="auto"/>
                <w:bottom w:val="none" w:sz="0" w:space="0" w:color="auto"/>
                <w:right w:val="none" w:sz="0" w:space="0" w:color="auto"/>
              </w:divBdr>
            </w:div>
          </w:divsChild>
        </w:div>
        <w:div w:id="499808774">
          <w:marLeft w:val="0"/>
          <w:marRight w:val="0"/>
          <w:marTop w:val="0"/>
          <w:marBottom w:val="0"/>
          <w:divBdr>
            <w:top w:val="none" w:sz="0" w:space="0" w:color="auto"/>
            <w:left w:val="none" w:sz="0" w:space="0" w:color="auto"/>
            <w:bottom w:val="none" w:sz="0" w:space="0" w:color="auto"/>
            <w:right w:val="none" w:sz="0" w:space="0" w:color="auto"/>
          </w:divBdr>
          <w:divsChild>
            <w:div w:id="468324150">
              <w:marLeft w:val="0"/>
              <w:marRight w:val="0"/>
              <w:marTop w:val="0"/>
              <w:marBottom w:val="0"/>
              <w:divBdr>
                <w:top w:val="none" w:sz="0" w:space="0" w:color="auto"/>
                <w:left w:val="none" w:sz="0" w:space="0" w:color="auto"/>
                <w:bottom w:val="none" w:sz="0" w:space="0" w:color="auto"/>
                <w:right w:val="none" w:sz="0" w:space="0" w:color="auto"/>
              </w:divBdr>
            </w:div>
          </w:divsChild>
        </w:div>
        <w:div w:id="180508334">
          <w:marLeft w:val="0"/>
          <w:marRight w:val="0"/>
          <w:marTop w:val="0"/>
          <w:marBottom w:val="0"/>
          <w:divBdr>
            <w:top w:val="none" w:sz="0" w:space="0" w:color="auto"/>
            <w:left w:val="none" w:sz="0" w:space="0" w:color="auto"/>
            <w:bottom w:val="none" w:sz="0" w:space="0" w:color="auto"/>
            <w:right w:val="none" w:sz="0" w:space="0" w:color="auto"/>
          </w:divBdr>
          <w:divsChild>
            <w:div w:id="1524367887">
              <w:marLeft w:val="0"/>
              <w:marRight w:val="0"/>
              <w:marTop w:val="0"/>
              <w:marBottom w:val="0"/>
              <w:divBdr>
                <w:top w:val="none" w:sz="0" w:space="0" w:color="auto"/>
                <w:left w:val="none" w:sz="0" w:space="0" w:color="auto"/>
                <w:bottom w:val="none" w:sz="0" w:space="0" w:color="auto"/>
                <w:right w:val="none" w:sz="0" w:space="0" w:color="auto"/>
              </w:divBdr>
            </w:div>
          </w:divsChild>
        </w:div>
        <w:div w:id="1718969814">
          <w:marLeft w:val="0"/>
          <w:marRight w:val="0"/>
          <w:marTop w:val="0"/>
          <w:marBottom w:val="0"/>
          <w:divBdr>
            <w:top w:val="none" w:sz="0" w:space="0" w:color="auto"/>
            <w:left w:val="none" w:sz="0" w:space="0" w:color="auto"/>
            <w:bottom w:val="none" w:sz="0" w:space="0" w:color="auto"/>
            <w:right w:val="none" w:sz="0" w:space="0" w:color="auto"/>
          </w:divBdr>
          <w:divsChild>
            <w:div w:id="1686521597">
              <w:marLeft w:val="0"/>
              <w:marRight w:val="0"/>
              <w:marTop w:val="0"/>
              <w:marBottom w:val="0"/>
              <w:divBdr>
                <w:top w:val="none" w:sz="0" w:space="0" w:color="auto"/>
                <w:left w:val="none" w:sz="0" w:space="0" w:color="auto"/>
                <w:bottom w:val="none" w:sz="0" w:space="0" w:color="auto"/>
                <w:right w:val="none" w:sz="0" w:space="0" w:color="auto"/>
              </w:divBdr>
            </w:div>
          </w:divsChild>
        </w:div>
        <w:div w:id="1830713748">
          <w:marLeft w:val="0"/>
          <w:marRight w:val="0"/>
          <w:marTop w:val="0"/>
          <w:marBottom w:val="0"/>
          <w:divBdr>
            <w:top w:val="none" w:sz="0" w:space="0" w:color="auto"/>
            <w:left w:val="none" w:sz="0" w:space="0" w:color="auto"/>
            <w:bottom w:val="none" w:sz="0" w:space="0" w:color="auto"/>
            <w:right w:val="none" w:sz="0" w:space="0" w:color="auto"/>
          </w:divBdr>
          <w:divsChild>
            <w:div w:id="2005745287">
              <w:marLeft w:val="0"/>
              <w:marRight w:val="0"/>
              <w:marTop w:val="0"/>
              <w:marBottom w:val="0"/>
              <w:divBdr>
                <w:top w:val="none" w:sz="0" w:space="0" w:color="auto"/>
                <w:left w:val="none" w:sz="0" w:space="0" w:color="auto"/>
                <w:bottom w:val="none" w:sz="0" w:space="0" w:color="auto"/>
                <w:right w:val="none" w:sz="0" w:space="0" w:color="auto"/>
              </w:divBdr>
            </w:div>
          </w:divsChild>
        </w:div>
        <w:div w:id="1674184020">
          <w:marLeft w:val="0"/>
          <w:marRight w:val="0"/>
          <w:marTop w:val="0"/>
          <w:marBottom w:val="0"/>
          <w:divBdr>
            <w:top w:val="none" w:sz="0" w:space="0" w:color="auto"/>
            <w:left w:val="none" w:sz="0" w:space="0" w:color="auto"/>
            <w:bottom w:val="none" w:sz="0" w:space="0" w:color="auto"/>
            <w:right w:val="none" w:sz="0" w:space="0" w:color="auto"/>
          </w:divBdr>
          <w:divsChild>
            <w:div w:id="1389458249">
              <w:marLeft w:val="0"/>
              <w:marRight w:val="0"/>
              <w:marTop w:val="0"/>
              <w:marBottom w:val="0"/>
              <w:divBdr>
                <w:top w:val="none" w:sz="0" w:space="0" w:color="auto"/>
                <w:left w:val="none" w:sz="0" w:space="0" w:color="auto"/>
                <w:bottom w:val="none" w:sz="0" w:space="0" w:color="auto"/>
                <w:right w:val="none" w:sz="0" w:space="0" w:color="auto"/>
              </w:divBdr>
            </w:div>
          </w:divsChild>
        </w:div>
        <w:div w:id="1769233442">
          <w:marLeft w:val="0"/>
          <w:marRight w:val="0"/>
          <w:marTop w:val="0"/>
          <w:marBottom w:val="0"/>
          <w:divBdr>
            <w:top w:val="none" w:sz="0" w:space="0" w:color="auto"/>
            <w:left w:val="none" w:sz="0" w:space="0" w:color="auto"/>
            <w:bottom w:val="none" w:sz="0" w:space="0" w:color="auto"/>
            <w:right w:val="none" w:sz="0" w:space="0" w:color="auto"/>
          </w:divBdr>
          <w:divsChild>
            <w:div w:id="34235572">
              <w:marLeft w:val="0"/>
              <w:marRight w:val="0"/>
              <w:marTop w:val="0"/>
              <w:marBottom w:val="0"/>
              <w:divBdr>
                <w:top w:val="none" w:sz="0" w:space="0" w:color="auto"/>
                <w:left w:val="none" w:sz="0" w:space="0" w:color="auto"/>
                <w:bottom w:val="none" w:sz="0" w:space="0" w:color="auto"/>
                <w:right w:val="none" w:sz="0" w:space="0" w:color="auto"/>
              </w:divBdr>
            </w:div>
          </w:divsChild>
        </w:div>
        <w:div w:id="1900359963">
          <w:marLeft w:val="0"/>
          <w:marRight w:val="0"/>
          <w:marTop w:val="0"/>
          <w:marBottom w:val="0"/>
          <w:divBdr>
            <w:top w:val="none" w:sz="0" w:space="0" w:color="auto"/>
            <w:left w:val="none" w:sz="0" w:space="0" w:color="auto"/>
            <w:bottom w:val="none" w:sz="0" w:space="0" w:color="auto"/>
            <w:right w:val="none" w:sz="0" w:space="0" w:color="auto"/>
          </w:divBdr>
          <w:divsChild>
            <w:div w:id="487016900">
              <w:marLeft w:val="0"/>
              <w:marRight w:val="0"/>
              <w:marTop w:val="0"/>
              <w:marBottom w:val="0"/>
              <w:divBdr>
                <w:top w:val="none" w:sz="0" w:space="0" w:color="auto"/>
                <w:left w:val="none" w:sz="0" w:space="0" w:color="auto"/>
                <w:bottom w:val="none" w:sz="0" w:space="0" w:color="auto"/>
                <w:right w:val="none" w:sz="0" w:space="0" w:color="auto"/>
              </w:divBdr>
            </w:div>
          </w:divsChild>
        </w:div>
        <w:div w:id="886987940">
          <w:marLeft w:val="0"/>
          <w:marRight w:val="0"/>
          <w:marTop w:val="0"/>
          <w:marBottom w:val="0"/>
          <w:divBdr>
            <w:top w:val="none" w:sz="0" w:space="0" w:color="auto"/>
            <w:left w:val="none" w:sz="0" w:space="0" w:color="auto"/>
            <w:bottom w:val="none" w:sz="0" w:space="0" w:color="auto"/>
            <w:right w:val="none" w:sz="0" w:space="0" w:color="auto"/>
          </w:divBdr>
          <w:divsChild>
            <w:div w:id="1896814965">
              <w:marLeft w:val="0"/>
              <w:marRight w:val="0"/>
              <w:marTop w:val="0"/>
              <w:marBottom w:val="0"/>
              <w:divBdr>
                <w:top w:val="none" w:sz="0" w:space="0" w:color="auto"/>
                <w:left w:val="none" w:sz="0" w:space="0" w:color="auto"/>
                <w:bottom w:val="none" w:sz="0" w:space="0" w:color="auto"/>
                <w:right w:val="none" w:sz="0" w:space="0" w:color="auto"/>
              </w:divBdr>
            </w:div>
          </w:divsChild>
        </w:div>
        <w:div w:id="2139374869">
          <w:marLeft w:val="0"/>
          <w:marRight w:val="0"/>
          <w:marTop w:val="0"/>
          <w:marBottom w:val="0"/>
          <w:divBdr>
            <w:top w:val="none" w:sz="0" w:space="0" w:color="auto"/>
            <w:left w:val="none" w:sz="0" w:space="0" w:color="auto"/>
            <w:bottom w:val="none" w:sz="0" w:space="0" w:color="auto"/>
            <w:right w:val="none" w:sz="0" w:space="0" w:color="auto"/>
          </w:divBdr>
          <w:divsChild>
            <w:div w:id="659309579">
              <w:marLeft w:val="0"/>
              <w:marRight w:val="0"/>
              <w:marTop w:val="0"/>
              <w:marBottom w:val="0"/>
              <w:divBdr>
                <w:top w:val="none" w:sz="0" w:space="0" w:color="auto"/>
                <w:left w:val="none" w:sz="0" w:space="0" w:color="auto"/>
                <w:bottom w:val="none" w:sz="0" w:space="0" w:color="auto"/>
                <w:right w:val="none" w:sz="0" w:space="0" w:color="auto"/>
              </w:divBdr>
            </w:div>
          </w:divsChild>
        </w:div>
        <w:div w:id="946278161">
          <w:marLeft w:val="0"/>
          <w:marRight w:val="0"/>
          <w:marTop w:val="0"/>
          <w:marBottom w:val="0"/>
          <w:divBdr>
            <w:top w:val="none" w:sz="0" w:space="0" w:color="auto"/>
            <w:left w:val="none" w:sz="0" w:space="0" w:color="auto"/>
            <w:bottom w:val="none" w:sz="0" w:space="0" w:color="auto"/>
            <w:right w:val="none" w:sz="0" w:space="0" w:color="auto"/>
          </w:divBdr>
          <w:divsChild>
            <w:div w:id="1439518370">
              <w:marLeft w:val="0"/>
              <w:marRight w:val="0"/>
              <w:marTop w:val="0"/>
              <w:marBottom w:val="0"/>
              <w:divBdr>
                <w:top w:val="none" w:sz="0" w:space="0" w:color="auto"/>
                <w:left w:val="none" w:sz="0" w:space="0" w:color="auto"/>
                <w:bottom w:val="none" w:sz="0" w:space="0" w:color="auto"/>
                <w:right w:val="none" w:sz="0" w:space="0" w:color="auto"/>
              </w:divBdr>
            </w:div>
          </w:divsChild>
        </w:div>
        <w:div w:id="343285839">
          <w:marLeft w:val="0"/>
          <w:marRight w:val="0"/>
          <w:marTop w:val="0"/>
          <w:marBottom w:val="0"/>
          <w:divBdr>
            <w:top w:val="none" w:sz="0" w:space="0" w:color="auto"/>
            <w:left w:val="none" w:sz="0" w:space="0" w:color="auto"/>
            <w:bottom w:val="none" w:sz="0" w:space="0" w:color="auto"/>
            <w:right w:val="none" w:sz="0" w:space="0" w:color="auto"/>
          </w:divBdr>
          <w:divsChild>
            <w:div w:id="394282987">
              <w:marLeft w:val="0"/>
              <w:marRight w:val="0"/>
              <w:marTop w:val="0"/>
              <w:marBottom w:val="0"/>
              <w:divBdr>
                <w:top w:val="none" w:sz="0" w:space="0" w:color="auto"/>
                <w:left w:val="none" w:sz="0" w:space="0" w:color="auto"/>
                <w:bottom w:val="none" w:sz="0" w:space="0" w:color="auto"/>
                <w:right w:val="none" w:sz="0" w:space="0" w:color="auto"/>
              </w:divBdr>
            </w:div>
          </w:divsChild>
        </w:div>
        <w:div w:id="905384794">
          <w:marLeft w:val="0"/>
          <w:marRight w:val="0"/>
          <w:marTop w:val="0"/>
          <w:marBottom w:val="0"/>
          <w:divBdr>
            <w:top w:val="none" w:sz="0" w:space="0" w:color="auto"/>
            <w:left w:val="none" w:sz="0" w:space="0" w:color="auto"/>
            <w:bottom w:val="none" w:sz="0" w:space="0" w:color="auto"/>
            <w:right w:val="none" w:sz="0" w:space="0" w:color="auto"/>
          </w:divBdr>
          <w:divsChild>
            <w:div w:id="277614187">
              <w:marLeft w:val="0"/>
              <w:marRight w:val="0"/>
              <w:marTop w:val="0"/>
              <w:marBottom w:val="0"/>
              <w:divBdr>
                <w:top w:val="none" w:sz="0" w:space="0" w:color="auto"/>
                <w:left w:val="none" w:sz="0" w:space="0" w:color="auto"/>
                <w:bottom w:val="none" w:sz="0" w:space="0" w:color="auto"/>
                <w:right w:val="none" w:sz="0" w:space="0" w:color="auto"/>
              </w:divBdr>
            </w:div>
          </w:divsChild>
        </w:div>
        <w:div w:id="2039773675">
          <w:marLeft w:val="0"/>
          <w:marRight w:val="0"/>
          <w:marTop w:val="0"/>
          <w:marBottom w:val="0"/>
          <w:divBdr>
            <w:top w:val="none" w:sz="0" w:space="0" w:color="auto"/>
            <w:left w:val="none" w:sz="0" w:space="0" w:color="auto"/>
            <w:bottom w:val="none" w:sz="0" w:space="0" w:color="auto"/>
            <w:right w:val="none" w:sz="0" w:space="0" w:color="auto"/>
          </w:divBdr>
          <w:divsChild>
            <w:div w:id="2110857311">
              <w:marLeft w:val="0"/>
              <w:marRight w:val="0"/>
              <w:marTop w:val="0"/>
              <w:marBottom w:val="0"/>
              <w:divBdr>
                <w:top w:val="none" w:sz="0" w:space="0" w:color="auto"/>
                <w:left w:val="none" w:sz="0" w:space="0" w:color="auto"/>
                <w:bottom w:val="none" w:sz="0" w:space="0" w:color="auto"/>
                <w:right w:val="none" w:sz="0" w:space="0" w:color="auto"/>
              </w:divBdr>
            </w:div>
          </w:divsChild>
        </w:div>
        <w:div w:id="1387412157">
          <w:marLeft w:val="0"/>
          <w:marRight w:val="0"/>
          <w:marTop w:val="0"/>
          <w:marBottom w:val="0"/>
          <w:divBdr>
            <w:top w:val="none" w:sz="0" w:space="0" w:color="auto"/>
            <w:left w:val="none" w:sz="0" w:space="0" w:color="auto"/>
            <w:bottom w:val="none" w:sz="0" w:space="0" w:color="auto"/>
            <w:right w:val="none" w:sz="0" w:space="0" w:color="auto"/>
          </w:divBdr>
          <w:divsChild>
            <w:div w:id="1709987815">
              <w:marLeft w:val="0"/>
              <w:marRight w:val="0"/>
              <w:marTop w:val="0"/>
              <w:marBottom w:val="0"/>
              <w:divBdr>
                <w:top w:val="none" w:sz="0" w:space="0" w:color="auto"/>
                <w:left w:val="none" w:sz="0" w:space="0" w:color="auto"/>
                <w:bottom w:val="none" w:sz="0" w:space="0" w:color="auto"/>
                <w:right w:val="none" w:sz="0" w:space="0" w:color="auto"/>
              </w:divBdr>
            </w:div>
          </w:divsChild>
        </w:div>
        <w:div w:id="1970668111">
          <w:marLeft w:val="0"/>
          <w:marRight w:val="0"/>
          <w:marTop w:val="0"/>
          <w:marBottom w:val="0"/>
          <w:divBdr>
            <w:top w:val="none" w:sz="0" w:space="0" w:color="auto"/>
            <w:left w:val="none" w:sz="0" w:space="0" w:color="auto"/>
            <w:bottom w:val="none" w:sz="0" w:space="0" w:color="auto"/>
            <w:right w:val="none" w:sz="0" w:space="0" w:color="auto"/>
          </w:divBdr>
          <w:divsChild>
            <w:div w:id="1863739489">
              <w:marLeft w:val="0"/>
              <w:marRight w:val="0"/>
              <w:marTop w:val="0"/>
              <w:marBottom w:val="0"/>
              <w:divBdr>
                <w:top w:val="none" w:sz="0" w:space="0" w:color="auto"/>
                <w:left w:val="none" w:sz="0" w:space="0" w:color="auto"/>
                <w:bottom w:val="none" w:sz="0" w:space="0" w:color="auto"/>
                <w:right w:val="none" w:sz="0" w:space="0" w:color="auto"/>
              </w:divBdr>
            </w:div>
          </w:divsChild>
        </w:div>
        <w:div w:id="2107529014">
          <w:marLeft w:val="0"/>
          <w:marRight w:val="0"/>
          <w:marTop w:val="0"/>
          <w:marBottom w:val="0"/>
          <w:divBdr>
            <w:top w:val="none" w:sz="0" w:space="0" w:color="auto"/>
            <w:left w:val="none" w:sz="0" w:space="0" w:color="auto"/>
            <w:bottom w:val="none" w:sz="0" w:space="0" w:color="auto"/>
            <w:right w:val="none" w:sz="0" w:space="0" w:color="auto"/>
          </w:divBdr>
          <w:divsChild>
            <w:div w:id="723530215">
              <w:marLeft w:val="0"/>
              <w:marRight w:val="0"/>
              <w:marTop w:val="0"/>
              <w:marBottom w:val="0"/>
              <w:divBdr>
                <w:top w:val="none" w:sz="0" w:space="0" w:color="auto"/>
                <w:left w:val="none" w:sz="0" w:space="0" w:color="auto"/>
                <w:bottom w:val="none" w:sz="0" w:space="0" w:color="auto"/>
                <w:right w:val="none" w:sz="0" w:space="0" w:color="auto"/>
              </w:divBdr>
            </w:div>
          </w:divsChild>
        </w:div>
        <w:div w:id="111289514">
          <w:marLeft w:val="0"/>
          <w:marRight w:val="0"/>
          <w:marTop w:val="0"/>
          <w:marBottom w:val="0"/>
          <w:divBdr>
            <w:top w:val="none" w:sz="0" w:space="0" w:color="auto"/>
            <w:left w:val="none" w:sz="0" w:space="0" w:color="auto"/>
            <w:bottom w:val="none" w:sz="0" w:space="0" w:color="auto"/>
            <w:right w:val="none" w:sz="0" w:space="0" w:color="auto"/>
          </w:divBdr>
          <w:divsChild>
            <w:div w:id="1603489808">
              <w:marLeft w:val="0"/>
              <w:marRight w:val="0"/>
              <w:marTop w:val="0"/>
              <w:marBottom w:val="0"/>
              <w:divBdr>
                <w:top w:val="none" w:sz="0" w:space="0" w:color="auto"/>
                <w:left w:val="none" w:sz="0" w:space="0" w:color="auto"/>
                <w:bottom w:val="none" w:sz="0" w:space="0" w:color="auto"/>
                <w:right w:val="none" w:sz="0" w:space="0" w:color="auto"/>
              </w:divBdr>
            </w:div>
          </w:divsChild>
        </w:div>
        <w:div w:id="1390108321">
          <w:marLeft w:val="0"/>
          <w:marRight w:val="0"/>
          <w:marTop w:val="0"/>
          <w:marBottom w:val="0"/>
          <w:divBdr>
            <w:top w:val="none" w:sz="0" w:space="0" w:color="auto"/>
            <w:left w:val="none" w:sz="0" w:space="0" w:color="auto"/>
            <w:bottom w:val="none" w:sz="0" w:space="0" w:color="auto"/>
            <w:right w:val="none" w:sz="0" w:space="0" w:color="auto"/>
          </w:divBdr>
          <w:divsChild>
            <w:div w:id="562716444">
              <w:marLeft w:val="0"/>
              <w:marRight w:val="0"/>
              <w:marTop w:val="0"/>
              <w:marBottom w:val="0"/>
              <w:divBdr>
                <w:top w:val="none" w:sz="0" w:space="0" w:color="auto"/>
                <w:left w:val="none" w:sz="0" w:space="0" w:color="auto"/>
                <w:bottom w:val="none" w:sz="0" w:space="0" w:color="auto"/>
                <w:right w:val="none" w:sz="0" w:space="0" w:color="auto"/>
              </w:divBdr>
            </w:div>
          </w:divsChild>
        </w:div>
        <w:div w:id="2054885512">
          <w:marLeft w:val="0"/>
          <w:marRight w:val="0"/>
          <w:marTop w:val="0"/>
          <w:marBottom w:val="0"/>
          <w:divBdr>
            <w:top w:val="none" w:sz="0" w:space="0" w:color="auto"/>
            <w:left w:val="none" w:sz="0" w:space="0" w:color="auto"/>
            <w:bottom w:val="none" w:sz="0" w:space="0" w:color="auto"/>
            <w:right w:val="none" w:sz="0" w:space="0" w:color="auto"/>
          </w:divBdr>
          <w:divsChild>
            <w:div w:id="1470051448">
              <w:marLeft w:val="0"/>
              <w:marRight w:val="0"/>
              <w:marTop w:val="0"/>
              <w:marBottom w:val="0"/>
              <w:divBdr>
                <w:top w:val="none" w:sz="0" w:space="0" w:color="auto"/>
                <w:left w:val="none" w:sz="0" w:space="0" w:color="auto"/>
                <w:bottom w:val="none" w:sz="0" w:space="0" w:color="auto"/>
                <w:right w:val="none" w:sz="0" w:space="0" w:color="auto"/>
              </w:divBdr>
            </w:div>
          </w:divsChild>
        </w:div>
        <w:div w:id="1807509396">
          <w:marLeft w:val="0"/>
          <w:marRight w:val="0"/>
          <w:marTop w:val="0"/>
          <w:marBottom w:val="0"/>
          <w:divBdr>
            <w:top w:val="none" w:sz="0" w:space="0" w:color="auto"/>
            <w:left w:val="none" w:sz="0" w:space="0" w:color="auto"/>
            <w:bottom w:val="none" w:sz="0" w:space="0" w:color="auto"/>
            <w:right w:val="none" w:sz="0" w:space="0" w:color="auto"/>
          </w:divBdr>
          <w:divsChild>
            <w:div w:id="947590375">
              <w:marLeft w:val="0"/>
              <w:marRight w:val="0"/>
              <w:marTop w:val="0"/>
              <w:marBottom w:val="0"/>
              <w:divBdr>
                <w:top w:val="none" w:sz="0" w:space="0" w:color="auto"/>
                <w:left w:val="none" w:sz="0" w:space="0" w:color="auto"/>
                <w:bottom w:val="none" w:sz="0" w:space="0" w:color="auto"/>
                <w:right w:val="none" w:sz="0" w:space="0" w:color="auto"/>
              </w:divBdr>
            </w:div>
          </w:divsChild>
        </w:div>
        <w:div w:id="383220129">
          <w:marLeft w:val="0"/>
          <w:marRight w:val="0"/>
          <w:marTop w:val="0"/>
          <w:marBottom w:val="0"/>
          <w:divBdr>
            <w:top w:val="none" w:sz="0" w:space="0" w:color="auto"/>
            <w:left w:val="none" w:sz="0" w:space="0" w:color="auto"/>
            <w:bottom w:val="none" w:sz="0" w:space="0" w:color="auto"/>
            <w:right w:val="none" w:sz="0" w:space="0" w:color="auto"/>
          </w:divBdr>
          <w:divsChild>
            <w:div w:id="881792412">
              <w:marLeft w:val="0"/>
              <w:marRight w:val="0"/>
              <w:marTop w:val="0"/>
              <w:marBottom w:val="0"/>
              <w:divBdr>
                <w:top w:val="none" w:sz="0" w:space="0" w:color="auto"/>
                <w:left w:val="none" w:sz="0" w:space="0" w:color="auto"/>
                <w:bottom w:val="none" w:sz="0" w:space="0" w:color="auto"/>
                <w:right w:val="none" w:sz="0" w:space="0" w:color="auto"/>
              </w:divBdr>
            </w:div>
          </w:divsChild>
        </w:div>
        <w:div w:id="1709062128">
          <w:marLeft w:val="0"/>
          <w:marRight w:val="0"/>
          <w:marTop w:val="0"/>
          <w:marBottom w:val="0"/>
          <w:divBdr>
            <w:top w:val="none" w:sz="0" w:space="0" w:color="auto"/>
            <w:left w:val="none" w:sz="0" w:space="0" w:color="auto"/>
            <w:bottom w:val="none" w:sz="0" w:space="0" w:color="auto"/>
            <w:right w:val="none" w:sz="0" w:space="0" w:color="auto"/>
          </w:divBdr>
          <w:divsChild>
            <w:div w:id="1387608834">
              <w:marLeft w:val="0"/>
              <w:marRight w:val="0"/>
              <w:marTop w:val="0"/>
              <w:marBottom w:val="0"/>
              <w:divBdr>
                <w:top w:val="none" w:sz="0" w:space="0" w:color="auto"/>
                <w:left w:val="none" w:sz="0" w:space="0" w:color="auto"/>
                <w:bottom w:val="none" w:sz="0" w:space="0" w:color="auto"/>
                <w:right w:val="none" w:sz="0" w:space="0" w:color="auto"/>
              </w:divBdr>
            </w:div>
          </w:divsChild>
        </w:div>
        <w:div w:id="637415610">
          <w:marLeft w:val="0"/>
          <w:marRight w:val="0"/>
          <w:marTop w:val="0"/>
          <w:marBottom w:val="0"/>
          <w:divBdr>
            <w:top w:val="none" w:sz="0" w:space="0" w:color="auto"/>
            <w:left w:val="none" w:sz="0" w:space="0" w:color="auto"/>
            <w:bottom w:val="none" w:sz="0" w:space="0" w:color="auto"/>
            <w:right w:val="none" w:sz="0" w:space="0" w:color="auto"/>
          </w:divBdr>
          <w:divsChild>
            <w:div w:id="191578738">
              <w:marLeft w:val="0"/>
              <w:marRight w:val="0"/>
              <w:marTop w:val="0"/>
              <w:marBottom w:val="0"/>
              <w:divBdr>
                <w:top w:val="none" w:sz="0" w:space="0" w:color="auto"/>
                <w:left w:val="none" w:sz="0" w:space="0" w:color="auto"/>
                <w:bottom w:val="none" w:sz="0" w:space="0" w:color="auto"/>
                <w:right w:val="none" w:sz="0" w:space="0" w:color="auto"/>
              </w:divBdr>
            </w:div>
          </w:divsChild>
        </w:div>
        <w:div w:id="1987852684">
          <w:marLeft w:val="0"/>
          <w:marRight w:val="0"/>
          <w:marTop w:val="0"/>
          <w:marBottom w:val="0"/>
          <w:divBdr>
            <w:top w:val="none" w:sz="0" w:space="0" w:color="auto"/>
            <w:left w:val="none" w:sz="0" w:space="0" w:color="auto"/>
            <w:bottom w:val="none" w:sz="0" w:space="0" w:color="auto"/>
            <w:right w:val="none" w:sz="0" w:space="0" w:color="auto"/>
          </w:divBdr>
          <w:divsChild>
            <w:div w:id="1843163824">
              <w:marLeft w:val="0"/>
              <w:marRight w:val="0"/>
              <w:marTop w:val="0"/>
              <w:marBottom w:val="0"/>
              <w:divBdr>
                <w:top w:val="none" w:sz="0" w:space="0" w:color="auto"/>
                <w:left w:val="none" w:sz="0" w:space="0" w:color="auto"/>
                <w:bottom w:val="none" w:sz="0" w:space="0" w:color="auto"/>
                <w:right w:val="none" w:sz="0" w:space="0" w:color="auto"/>
              </w:divBdr>
            </w:div>
          </w:divsChild>
        </w:div>
        <w:div w:id="283193088">
          <w:marLeft w:val="0"/>
          <w:marRight w:val="0"/>
          <w:marTop w:val="0"/>
          <w:marBottom w:val="0"/>
          <w:divBdr>
            <w:top w:val="none" w:sz="0" w:space="0" w:color="auto"/>
            <w:left w:val="none" w:sz="0" w:space="0" w:color="auto"/>
            <w:bottom w:val="none" w:sz="0" w:space="0" w:color="auto"/>
            <w:right w:val="none" w:sz="0" w:space="0" w:color="auto"/>
          </w:divBdr>
          <w:divsChild>
            <w:div w:id="1530416397">
              <w:marLeft w:val="0"/>
              <w:marRight w:val="0"/>
              <w:marTop w:val="0"/>
              <w:marBottom w:val="0"/>
              <w:divBdr>
                <w:top w:val="none" w:sz="0" w:space="0" w:color="auto"/>
                <w:left w:val="none" w:sz="0" w:space="0" w:color="auto"/>
                <w:bottom w:val="none" w:sz="0" w:space="0" w:color="auto"/>
                <w:right w:val="none" w:sz="0" w:space="0" w:color="auto"/>
              </w:divBdr>
            </w:div>
          </w:divsChild>
        </w:div>
        <w:div w:id="1851792027">
          <w:marLeft w:val="0"/>
          <w:marRight w:val="0"/>
          <w:marTop w:val="0"/>
          <w:marBottom w:val="0"/>
          <w:divBdr>
            <w:top w:val="none" w:sz="0" w:space="0" w:color="auto"/>
            <w:left w:val="none" w:sz="0" w:space="0" w:color="auto"/>
            <w:bottom w:val="none" w:sz="0" w:space="0" w:color="auto"/>
            <w:right w:val="none" w:sz="0" w:space="0" w:color="auto"/>
          </w:divBdr>
          <w:divsChild>
            <w:div w:id="877857729">
              <w:marLeft w:val="0"/>
              <w:marRight w:val="0"/>
              <w:marTop w:val="0"/>
              <w:marBottom w:val="0"/>
              <w:divBdr>
                <w:top w:val="none" w:sz="0" w:space="0" w:color="auto"/>
                <w:left w:val="none" w:sz="0" w:space="0" w:color="auto"/>
                <w:bottom w:val="none" w:sz="0" w:space="0" w:color="auto"/>
                <w:right w:val="none" w:sz="0" w:space="0" w:color="auto"/>
              </w:divBdr>
            </w:div>
          </w:divsChild>
        </w:div>
        <w:div w:id="822501161">
          <w:marLeft w:val="0"/>
          <w:marRight w:val="0"/>
          <w:marTop w:val="0"/>
          <w:marBottom w:val="0"/>
          <w:divBdr>
            <w:top w:val="none" w:sz="0" w:space="0" w:color="auto"/>
            <w:left w:val="none" w:sz="0" w:space="0" w:color="auto"/>
            <w:bottom w:val="none" w:sz="0" w:space="0" w:color="auto"/>
            <w:right w:val="none" w:sz="0" w:space="0" w:color="auto"/>
          </w:divBdr>
          <w:divsChild>
            <w:div w:id="1154762184">
              <w:marLeft w:val="0"/>
              <w:marRight w:val="0"/>
              <w:marTop w:val="0"/>
              <w:marBottom w:val="0"/>
              <w:divBdr>
                <w:top w:val="none" w:sz="0" w:space="0" w:color="auto"/>
                <w:left w:val="none" w:sz="0" w:space="0" w:color="auto"/>
                <w:bottom w:val="none" w:sz="0" w:space="0" w:color="auto"/>
                <w:right w:val="none" w:sz="0" w:space="0" w:color="auto"/>
              </w:divBdr>
            </w:div>
          </w:divsChild>
        </w:div>
        <w:div w:id="1088041912">
          <w:marLeft w:val="0"/>
          <w:marRight w:val="0"/>
          <w:marTop w:val="0"/>
          <w:marBottom w:val="0"/>
          <w:divBdr>
            <w:top w:val="none" w:sz="0" w:space="0" w:color="auto"/>
            <w:left w:val="none" w:sz="0" w:space="0" w:color="auto"/>
            <w:bottom w:val="none" w:sz="0" w:space="0" w:color="auto"/>
            <w:right w:val="none" w:sz="0" w:space="0" w:color="auto"/>
          </w:divBdr>
          <w:divsChild>
            <w:div w:id="1147550946">
              <w:marLeft w:val="0"/>
              <w:marRight w:val="0"/>
              <w:marTop w:val="0"/>
              <w:marBottom w:val="0"/>
              <w:divBdr>
                <w:top w:val="none" w:sz="0" w:space="0" w:color="auto"/>
                <w:left w:val="none" w:sz="0" w:space="0" w:color="auto"/>
                <w:bottom w:val="none" w:sz="0" w:space="0" w:color="auto"/>
                <w:right w:val="none" w:sz="0" w:space="0" w:color="auto"/>
              </w:divBdr>
            </w:div>
          </w:divsChild>
        </w:div>
        <w:div w:id="795415821">
          <w:marLeft w:val="0"/>
          <w:marRight w:val="0"/>
          <w:marTop w:val="0"/>
          <w:marBottom w:val="0"/>
          <w:divBdr>
            <w:top w:val="none" w:sz="0" w:space="0" w:color="auto"/>
            <w:left w:val="none" w:sz="0" w:space="0" w:color="auto"/>
            <w:bottom w:val="none" w:sz="0" w:space="0" w:color="auto"/>
            <w:right w:val="none" w:sz="0" w:space="0" w:color="auto"/>
          </w:divBdr>
          <w:divsChild>
            <w:div w:id="654342137">
              <w:marLeft w:val="0"/>
              <w:marRight w:val="0"/>
              <w:marTop w:val="0"/>
              <w:marBottom w:val="0"/>
              <w:divBdr>
                <w:top w:val="none" w:sz="0" w:space="0" w:color="auto"/>
                <w:left w:val="none" w:sz="0" w:space="0" w:color="auto"/>
                <w:bottom w:val="none" w:sz="0" w:space="0" w:color="auto"/>
                <w:right w:val="none" w:sz="0" w:space="0" w:color="auto"/>
              </w:divBdr>
            </w:div>
          </w:divsChild>
        </w:div>
        <w:div w:id="1861308703">
          <w:marLeft w:val="0"/>
          <w:marRight w:val="0"/>
          <w:marTop w:val="0"/>
          <w:marBottom w:val="0"/>
          <w:divBdr>
            <w:top w:val="none" w:sz="0" w:space="0" w:color="auto"/>
            <w:left w:val="none" w:sz="0" w:space="0" w:color="auto"/>
            <w:bottom w:val="none" w:sz="0" w:space="0" w:color="auto"/>
            <w:right w:val="none" w:sz="0" w:space="0" w:color="auto"/>
          </w:divBdr>
          <w:divsChild>
            <w:div w:id="393312504">
              <w:marLeft w:val="0"/>
              <w:marRight w:val="0"/>
              <w:marTop w:val="0"/>
              <w:marBottom w:val="0"/>
              <w:divBdr>
                <w:top w:val="none" w:sz="0" w:space="0" w:color="auto"/>
                <w:left w:val="none" w:sz="0" w:space="0" w:color="auto"/>
                <w:bottom w:val="none" w:sz="0" w:space="0" w:color="auto"/>
                <w:right w:val="none" w:sz="0" w:space="0" w:color="auto"/>
              </w:divBdr>
            </w:div>
          </w:divsChild>
        </w:div>
        <w:div w:id="1000549840">
          <w:marLeft w:val="0"/>
          <w:marRight w:val="0"/>
          <w:marTop w:val="0"/>
          <w:marBottom w:val="0"/>
          <w:divBdr>
            <w:top w:val="none" w:sz="0" w:space="0" w:color="auto"/>
            <w:left w:val="none" w:sz="0" w:space="0" w:color="auto"/>
            <w:bottom w:val="none" w:sz="0" w:space="0" w:color="auto"/>
            <w:right w:val="none" w:sz="0" w:space="0" w:color="auto"/>
          </w:divBdr>
          <w:divsChild>
            <w:div w:id="1114595163">
              <w:marLeft w:val="0"/>
              <w:marRight w:val="0"/>
              <w:marTop w:val="0"/>
              <w:marBottom w:val="0"/>
              <w:divBdr>
                <w:top w:val="none" w:sz="0" w:space="0" w:color="auto"/>
                <w:left w:val="none" w:sz="0" w:space="0" w:color="auto"/>
                <w:bottom w:val="none" w:sz="0" w:space="0" w:color="auto"/>
                <w:right w:val="none" w:sz="0" w:space="0" w:color="auto"/>
              </w:divBdr>
            </w:div>
          </w:divsChild>
        </w:div>
        <w:div w:id="1547258047">
          <w:marLeft w:val="0"/>
          <w:marRight w:val="0"/>
          <w:marTop w:val="0"/>
          <w:marBottom w:val="0"/>
          <w:divBdr>
            <w:top w:val="none" w:sz="0" w:space="0" w:color="auto"/>
            <w:left w:val="none" w:sz="0" w:space="0" w:color="auto"/>
            <w:bottom w:val="none" w:sz="0" w:space="0" w:color="auto"/>
            <w:right w:val="none" w:sz="0" w:space="0" w:color="auto"/>
          </w:divBdr>
          <w:divsChild>
            <w:div w:id="226766673">
              <w:marLeft w:val="0"/>
              <w:marRight w:val="0"/>
              <w:marTop w:val="0"/>
              <w:marBottom w:val="0"/>
              <w:divBdr>
                <w:top w:val="none" w:sz="0" w:space="0" w:color="auto"/>
                <w:left w:val="none" w:sz="0" w:space="0" w:color="auto"/>
                <w:bottom w:val="none" w:sz="0" w:space="0" w:color="auto"/>
                <w:right w:val="none" w:sz="0" w:space="0" w:color="auto"/>
              </w:divBdr>
            </w:div>
          </w:divsChild>
        </w:div>
        <w:div w:id="867718789">
          <w:marLeft w:val="0"/>
          <w:marRight w:val="0"/>
          <w:marTop w:val="0"/>
          <w:marBottom w:val="0"/>
          <w:divBdr>
            <w:top w:val="none" w:sz="0" w:space="0" w:color="auto"/>
            <w:left w:val="none" w:sz="0" w:space="0" w:color="auto"/>
            <w:bottom w:val="none" w:sz="0" w:space="0" w:color="auto"/>
            <w:right w:val="none" w:sz="0" w:space="0" w:color="auto"/>
          </w:divBdr>
          <w:divsChild>
            <w:div w:id="1442870358">
              <w:marLeft w:val="0"/>
              <w:marRight w:val="0"/>
              <w:marTop w:val="0"/>
              <w:marBottom w:val="0"/>
              <w:divBdr>
                <w:top w:val="none" w:sz="0" w:space="0" w:color="auto"/>
                <w:left w:val="none" w:sz="0" w:space="0" w:color="auto"/>
                <w:bottom w:val="none" w:sz="0" w:space="0" w:color="auto"/>
                <w:right w:val="none" w:sz="0" w:space="0" w:color="auto"/>
              </w:divBdr>
            </w:div>
          </w:divsChild>
        </w:div>
        <w:div w:id="411971864">
          <w:marLeft w:val="0"/>
          <w:marRight w:val="0"/>
          <w:marTop w:val="0"/>
          <w:marBottom w:val="0"/>
          <w:divBdr>
            <w:top w:val="none" w:sz="0" w:space="0" w:color="auto"/>
            <w:left w:val="none" w:sz="0" w:space="0" w:color="auto"/>
            <w:bottom w:val="none" w:sz="0" w:space="0" w:color="auto"/>
            <w:right w:val="none" w:sz="0" w:space="0" w:color="auto"/>
          </w:divBdr>
          <w:divsChild>
            <w:div w:id="994794483">
              <w:marLeft w:val="0"/>
              <w:marRight w:val="0"/>
              <w:marTop w:val="0"/>
              <w:marBottom w:val="0"/>
              <w:divBdr>
                <w:top w:val="none" w:sz="0" w:space="0" w:color="auto"/>
                <w:left w:val="none" w:sz="0" w:space="0" w:color="auto"/>
                <w:bottom w:val="none" w:sz="0" w:space="0" w:color="auto"/>
                <w:right w:val="none" w:sz="0" w:space="0" w:color="auto"/>
              </w:divBdr>
            </w:div>
          </w:divsChild>
        </w:div>
        <w:div w:id="1459301123">
          <w:marLeft w:val="0"/>
          <w:marRight w:val="0"/>
          <w:marTop w:val="0"/>
          <w:marBottom w:val="0"/>
          <w:divBdr>
            <w:top w:val="none" w:sz="0" w:space="0" w:color="auto"/>
            <w:left w:val="none" w:sz="0" w:space="0" w:color="auto"/>
            <w:bottom w:val="none" w:sz="0" w:space="0" w:color="auto"/>
            <w:right w:val="none" w:sz="0" w:space="0" w:color="auto"/>
          </w:divBdr>
          <w:divsChild>
            <w:div w:id="141971314">
              <w:marLeft w:val="0"/>
              <w:marRight w:val="0"/>
              <w:marTop w:val="0"/>
              <w:marBottom w:val="0"/>
              <w:divBdr>
                <w:top w:val="none" w:sz="0" w:space="0" w:color="auto"/>
                <w:left w:val="none" w:sz="0" w:space="0" w:color="auto"/>
                <w:bottom w:val="none" w:sz="0" w:space="0" w:color="auto"/>
                <w:right w:val="none" w:sz="0" w:space="0" w:color="auto"/>
              </w:divBdr>
            </w:div>
          </w:divsChild>
        </w:div>
        <w:div w:id="538513032">
          <w:marLeft w:val="0"/>
          <w:marRight w:val="0"/>
          <w:marTop w:val="0"/>
          <w:marBottom w:val="0"/>
          <w:divBdr>
            <w:top w:val="none" w:sz="0" w:space="0" w:color="auto"/>
            <w:left w:val="none" w:sz="0" w:space="0" w:color="auto"/>
            <w:bottom w:val="none" w:sz="0" w:space="0" w:color="auto"/>
            <w:right w:val="none" w:sz="0" w:space="0" w:color="auto"/>
          </w:divBdr>
          <w:divsChild>
            <w:div w:id="850222998">
              <w:marLeft w:val="0"/>
              <w:marRight w:val="0"/>
              <w:marTop w:val="0"/>
              <w:marBottom w:val="0"/>
              <w:divBdr>
                <w:top w:val="none" w:sz="0" w:space="0" w:color="auto"/>
                <w:left w:val="none" w:sz="0" w:space="0" w:color="auto"/>
                <w:bottom w:val="none" w:sz="0" w:space="0" w:color="auto"/>
                <w:right w:val="none" w:sz="0" w:space="0" w:color="auto"/>
              </w:divBdr>
            </w:div>
          </w:divsChild>
        </w:div>
        <w:div w:id="258874751">
          <w:marLeft w:val="0"/>
          <w:marRight w:val="0"/>
          <w:marTop w:val="0"/>
          <w:marBottom w:val="0"/>
          <w:divBdr>
            <w:top w:val="none" w:sz="0" w:space="0" w:color="auto"/>
            <w:left w:val="none" w:sz="0" w:space="0" w:color="auto"/>
            <w:bottom w:val="none" w:sz="0" w:space="0" w:color="auto"/>
            <w:right w:val="none" w:sz="0" w:space="0" w:color="auto"/>
          </w:divBdr>
          <w:divsChild>
            <w:div w:id="145703571">
              <w:marLeft w:val="0"/>
              <w:marRight w:val="0"/>
              <w:marTop w:val="0"/>
              <w:marBottom w:val="0"/>
              <w:divBdr>
                <w:top w:val="none" w:sz="0" w:space="0" w:color="auto"/>
                <w:left w:val="none" w:sz="0" w:space="0" w:color="auto"/>
                <w:bottom w:val="none" w:sz="0" w:space="0" w:color="auto"/>
                <w:right w:val="none" w:sz="0" w:space="0" w:color="auto"/>
              </w:divBdr>
            </w:div>
          </w:divsChild>
        </w:div>
        <w:div w:id="1936983889">
          <w:marLeft w:val="0"/>
          <w:marRight w:val="0"/>
          <w:marTop w:val="0"/>
          <w:marBottom w:val="0"/>
          <w:divBdr>
            <w:top w:val="none" w:sz="0" w:space="0" w:color="auto"/>
            <w:left w:val="none" w:sz="0" w:space="0" w:color="auto"/>
            <w:bottom w:val="none" w:sz="0" w:space="0" w:color="auto"/>
            <w:right w:val="none" w:sz="0" w:space="0" w:color="auto"/>
          </w:divBdr>
          <w:divsChild>
            <w:div w:id="631710148">
              <w:marLeft w:val="0"/>
              <w:marRight w:val="0"/>
              <w:marTop w:val="0"/>
              <w:marBottom w:val="0"/>
              <w:divBdr>
                <w:top w:val="none" w:sz="0" w:space="0" w:color="auto"/>
                <w:left w:val="none" w:sz="0" w:space="0" w:color="auto"/>
                <w:bottom w:val="none" w:sz="0" w:space="0" w:color="auto"/>
                <w:right w:val="none" w:sz="0" w:space="0" w:color="auto"/>
              </w:divBdr>
            </w:div>
          </w:divsChild>
        </w:div>
        <w:div w:id="25911737">
          <w:marLeft w:val="0"/>
          <w:marRight w:val="0"/>
          <w:marTop w:val="0"/>
          <w:marBottom w:val="0"/>
          <w:divBdr>
            <w:top w:val="none" w:sz="0" w:space="0" w:color="auto"/>
            <w:left w:val="none" w:sz="0" w:space="0" w:color="auto"/>
            <w:bottom w:val="none" w:sz="0" w:space="0" w:color="auto"/>
            <w:right w:val="none" w:sz="0" w:space="0" w:color="auto"/>
          </w:divBdr>
          <w:divsChild>
            <w:div w:id="660815433">
              <w:marLeft w:val="0"/>
              <w:marRight w:val="0"/>
              <w:marTop w:val="0"/>
              <w:marBottom w:val="0"/>
              <w:divBdr>
                <w:top w:val="none" w:sz="0" w:space="0" w:color="auto"/>
                <w:left w:val="none" w:sz="0" w:space="0" w:color="auto"/>
                <w:bottom w:val="none" w:sz="0" w:space="0" w:color="auto"/>
                <w:right w:val="none" w:sz="0" w:space="0" w:color="auto"/>
              </w:divBdr>
            </w:div>
          </w:divsChild>
        </w:div>
        <w:div w:id="2005742858">
          <w:marLeft w:val="0"/>
          <w:marRight w:val="0"/>
          <w:marTop w:val="0"/>
          <w:marBottom w:val="0"/>
          <w:divBdr>
            <w:top w:val="none" w:sz="0" w:space="0" w:color="auto"/>
            <w:left w:val="none" w:sz="0" w:space="0" w:color="auto"/>
            <w:bottom w:val="none" w:sz="0" w:space="0" w:color="auto"/>
            <w:right w:val="none" w:sz="0" w:space="0" w:color="auto"/>
          </w:divBdr>
          <w:divsChild>
            <w:div w:id="237399224">
              <w:marLeft w:val="0"/>
              <w:marRight w:val="0"/>
              <w:marTop w:val="0"/>
              <w:marBottom w:val="0"/>
              <w:divBdr>
                <w:top w:val="none" w:sz="0" w:space="0" w:color="auto"/>
                <w:left w:val="none" w:sz="0" w:space="0" w:color="auto"/>
                <w:bottom w:val="none" w:sz="0" w:space="0" w:color="auto"/>
                <w:right w:val="none" w:sz="0" w:space="0" w:color="auto"/>
              </w:divBdr>
            </w:div>
          </w:divsChild>
        </w:div>
        <w:div w:id="1056510568">
          <w:marLeft w:val="0"/>
          <w:marRight w:val="0"/>
          <w:marTop w:val="0"/>
          <w:marBottom w:val="0"/>
          <w:divBdr>
            <w:top w:val="none" w:sz="0" w:space="0" w:color="auto"/>
            <w:left w:val="none" w:sz="0" w:space="0" w:color="auto"/>
            <w:bottom w:val="none" w:sz="0" w:space="0" w:color="auto"/>
            <w:right w:val="none" w:sz="0" w:space="0" w:color="auto"/>
          </w:divBdr>
          <w:divsChild>
            <w:div w:id="1621378645">
              <w:marLeft w:val="0"/>
              <w:marRight w:val="0"/>
              <w:marTop w:val="0"/>
              <w:marBottom w:val="0"/>
              <w:divBdr>
                <w:top w:val="none" w:sz="0" w:space="0" w:color="auto"/>
                <w:left w:val="none" w:sz="0" w:space="0" w:color="auto"/>
                <w:bottom w:val="none" w:sz="0" w:space="0" w:color="auto"/>
                <w:right w:val="none" w:sz="0" w:space="0" w:color="auto"/>
              </w:divBdr>
            </w:div>
          </w:divsChild>
        </w:div>
        <w:div w:id="1765685492">
          <w:marLeft w:val="0"/>
          <w:marRight w:val="0"/>
          <w:marTop w:val="0"/>
          <w:marBottom w:val="0"/>
          <w:divBdr>
            <w:top w:val="none" w:sz="0" w:space="0" w:color="auto"/>
            <w:left w:val="none" w:sz="0" w:space="0" w:color="auto"/>
            <w:bottom w:val="none" w:sz="0" w:space="0" w:color="auto"/>
            <w:right w:val="none" w:sz="0" w:space="0" w:color="auto"/>
          </w:divBdr>
          <w:divsChild>
            <w:div w:id="910042274">
              <w:marLeft w:val="0"/>
              <w:marRight w:val="0"/>
              <w:marTop w:val="0"/>
              <w:marBottom w:val="0"/>
              <w:divBdr>
                <w:top w:val="none" w:sz="0" w:space="0" w:color="auto"/>
                <w:left w:val="none" w:sz="0" w:space="0" w:color="auto"/>
                <w:bottom w:val="none" w:sz="0" w:space="0" w:color="auto"/>
                <w:right w:val="none" w:sz="0" w:space="0" w:color="auto"/>
              </w:divBdr>
            </w:div>
          </w:divsChild>
        </w:div>
        <w:div w:id="877161732">
          <w:marLeft w:val="0"/>
          <w:marRight w:val="0"/>
          <w:marTop w:val="0"/>
          <w:marBottom w:val="0"/>
          <w:divBdr>
            <w:top w:val="none" w:sz="0" w:space="0" w:color="auto"/>
            <w:left w:val="none" w:sz="0" w:space="0" w:color="auto"/>
            <w:bottom w:val="none" w:sz="0" w:space="0" w:color="auto"/>
            <w:right w:val="none" w:sz="0" w:space="0" w:color="auto"/>
          </w:divBdr>
          <w:divsChild>
            <w:div w:id="2033722128">
              <w:marLeft w:val="0"/>
              <w:marRight w:val="0"/>
              <w:marTop w:val="0"/>
              <w:marBottom w:val="0"/>
              <w:divBdr>
                <w:top w:val="none" w:sz="0" w:space="0" w:color="auto"/>
                <w:left w:val="none" w:sz="0" w:space="0" w:color="auto"/>
                <w:bottom w:val="none" w:sz="0" w:space="0" w:color="auto"/>
                <w:right w:val="none" w:sz="0" w:space="0" w:color="auto"/>
              </w:divBdr>
            </w:div>
          </w:divsChild>
        </w:div>
        <w:div w:id="1046218601">
          <w:marLeft w:val="0"/>
          <w:marRight w:val="0"/>
          <w:marTop w:val="0"/>
          <w:marBottom w:val="0"/>
          <w:divBdr>
            <w:top w:val="none" w:sz="0" w:space="0" w:color="auto"/>
            <w:left w:val="none" w:sz="0" w:space="0" w:color="auto"/>
            <w:bottom w:val="none" w:sz="0" w:space="0" w:color="auto"/>
            <w:right w:val="none" w:sz="0" w:space="0" w:color="auto"/>
          </w:divBdr>
          <w:divsChild>
            <w:div w:id="1454400554">
              <w:marLeft w:val="0"/>
              <w:marRight w:val="0"/>
              <w:marTop w:val="0"/>
              <w:marBottom w:val="0"/>
              <w:divBdr>
                <w:top w:val="none" w:sz="0" w:space="0" w:color="auto"/>
                <w:left w:val="none" w:sz="0" w:space="0" w:color="auto"/>
                <w:bottom w:val="none" w:sz="0" w:space="0" w:color="auto"/>
                <w:right w:val="none" w:sz="0" w:space="0" w:color="auto"/>
              </w:divBdr>
            </w:div>
          </w:divsChild>
        </w:div>
        <w:div w:id="2135562071">
          <w:marLeft w:val="0"/>
          <w:marRight w:val="0"/>
          <w:marTop w:val="0"/>
          <w:marBottom w:val="0"/>
          <w:divBdr>
            <w:top w:val="none" w:sz="0" w:space="0" w:color="auto"/>
            <w:left w:val="none" w:sz="0" w:space="0" w:color="auto"/>
            <w:bottom w:val="none" w:sz="0" w:space="0" w:color="auto"/>
            <w:right w:val="none" w:sz="0" w:space="0" w:color="auto"/>
          </w:divBdr>
          <w:divsChild>
            <w:div w:id="1537233806">
              <w:marLeft w:val="0"/>
              <w:marRight w:val="0"/>
              <w:marTop w:val="0"/>
              <w:marBottom w:val="0"/>
              <w:divBdr>
                <w:top w:val="none" w:sz="0" w:space="0" w:color="auto"/>
                <w:left w:val="none" w:sz="0" w:space="0" w:color="auto"/>
                <w:bottom w:val="none" w:sz="0" w:space="0" w:color="auto"/>
                <w:right w:val="none" w:sz="0" w:space="0" w:color="auto"/>
              </w:divBdr>
            </w:div>
          </w:divsChild>
        </w:div>
        <w:div w:id="1789737309">
          <w:marLeft w:val="0"/>
          <w:marRight w:val="0"/>
          <w:marTop w:val="0"/>
          <w:marBottom w:val="0"/>
          <w:divBdr>
            <w:top w:val="none" w:sz="0" w:space="0" w:color="auto"/>
            <w:left w:val="none" w:sz="0" w:space="0" w:color="auto"/>
            <w:bottom w:val="none" w:sz="0" w:space="0" w:color="auto"/>
            <w:right w:val="none" w:sz="0" w:space="0" w:color="auto"/>
          </w:divBdr>
          <w:divsChild>
            <w:div w:id="1924024635">
              <w:marLeft w:val="0"/>
              <w:marRight w:val="0"/>
              <w:marTop w:val="0"/>
              <w:marBottom w:val="0"/>
              <w:divBdr>
                <w:top w:val="none" w:sz="0" w:space="0" w:color="auto"/>
                <w:left w:val="none" w:sz="0" w:space="0" w:color="auto"/>
                <w:bottom w:val="none" w:sz="0" w:space="0" w:color="auto"/>
                <w:right w:val="none" w:sz="0" w:space="0" w:color="auto"/>
              </w:divBdr>
            </w:div>
          </w:divsChild>
        </w:div>
        <w:div w:id="1742024857">
          <w:marLeft w:val="0"/>
          <w:marRight w:val="0"/>
          <w:marTop w:val="0"/>
          <w:marBottom w:val="0"/>
          <w:divBdr>
            <w:top w:val="none" w:sz="0" w:space="0" w:color="auto"/>
            <w:left w:val="none" w:sz="0" w:space="0" w:color="auto"/>
            <w:bottom w:val="none" w:sz="0" w:space="0" w:color="auto"/>
            <w:right w:val="none" w:sz="0" w:space="0" w:color="auto"/>
          </w:divBdr>
          <w:divsChild>
            <w:div w:id="1081290604">
              <w:marLeft w:val="0"/>
              <w:marRight w:val="0"/>
              <w:marTop w:val="0"/>
              <w:marBottom w:val="0"/>
              <w:divBdr>
                <w:top w:val="none" w:sz="0" w:space="0" w:color="auto"/>
                <w:left w:val="none" w:sz="0" w:space="0" w:color="auto"/>
                <w:bottom w:val="none" w:sz="0" w:space="0" w:color="auto"/>
                <w:right w:val="none" w:sz="0" w:space="0" w:color="auto"/>
              </w:divBdr>
            </w:div>
          </w:divsChild>
        </w:div>
        <w:div w:id="1908152302">
          <w:marLeft w:val="0"/>
          <w:marRight w:val="0"/>
          <w:marTop w:val="0"/>
          <w:marBottom w:val="0"/>
          <w:divBdr>
            <w:top w:val="none" w:sz="0" w:space="0" w:color="auto"/>
            <w:left w:val="none" w:sz="0" w:space="0" w:color="auto"/>
            <w:bottom w:val="none" w:sz="0" w:space="0" w:color="auto"/>
            <w:right w:val="none" w:sz="0" w:space="0" w:color="auto"/>
          </w:divBdr>
          <w:divsChild>
            <w:div w:id="2077585375">
              <w:marLeft w:val="0"/>
              <w:marRight w:val="0"/>
              <w:marTop w:val="0"/>
              <w:marBottom w:val="0"/>
              <w:divBdr>
                <w:top w:val="none" w:sz="0" w:space="0" w:color="auto"/>
                <w:left w:val="none" w:sz="0" w:space="0" w:color="auto"/>
                <w:bottom w:val="none" w:sz="0" w:space="0" w:color="auto"/>
                <w:right w:val="none" w:sz="0" w:space="0" w:color="auto"/>
              </w:divBdr>
            </w:div>
          </w:divsChild>
        </w:div>
        <w:div w:id="1435320795">
          <w:marLeft w:val="0"/>
          <w:marRight w:val="0"/>
          <w:marTop w:val="0"/>
          <w:marBottom w:val="0"/>
          <w:divBdr>
            <w:top w:val="none" w:sz="0" w:space="0" w:color="auto"/>
            <w:left w:val="none" w:sz="0" w:space="0" w:color="auto"/>
            <w:bottom w:val="none" w:sz="0" w:space="0" w:color="auto"/>
            <w:right w:val="none" w:sz="0" w:space="0" w:color="auto"/>
          </w:divBdr>
          <w:divsChild>
            <w:div w:id="665278983">
              <w:marLeft w:val="0"/>
              <w:marRight w:val="0"/>
              <w:marTop w:val="0"/>
              <w:marBottom w:val="0"/>
              <w:divBdr>
                <w:top w:val="none" w:sz="0" w:space="0" w:color="auto"/>
                <w:left w:val="none" w:sz="0" w:space="0" w:color="auto"/>
                <w:bottom w:val="none" w:sz="0" w:space="0" w:color="auto"/>
                <w:right w:val="none" w:sz="0" w:space="0" w:color="auto"/>
              </w:divBdr>
            </w:div>
          </w:divsChild>
        </w:div>
        <w:div w:id="1360666001">
          <w:marLeft w:val="0"/>
          <w:marRight w:val="0"/>
          <w:marTop w:val="0"/>
          <w:marBottom w:val="0"/>
          <w:divBdr>
            <w:top w:val="none" w:sz="0" w:space="0" w:color="auto"/>
            <w:left w:val="none" w:sz="0" w:space="0" w:color="auto"/>
            <w:bottom w:val="none" w:sz="0" w:space="0" w:color="auto"/>
            <w:right w:val="none" w:sz="0" w:space="0" w:color="auto"/>
          </w:divBdr>
          <w:divsChild>
            <w:div w:id="239799853">
              <w:marLeft w:val="0"/>
              <w:marRight w:val="0"/>
              <w:marTop w:val="0"/>
              <w:marBottom w:val="0"/>
              <w:divBdr>
                <w:top w:val="none" w:sz="0" w:space="0" w:color="auto"/>
                <w:left w:val="none" w:sz="0" w:space="0" w:color="auto"/>
                <w:bottom w:val="none" w:sz="0" w:space="0" w:color="auto"/>
                <w:right w:val="none" w:sz="0" w:space="0" w:color="auto"/>
              </w:divBdr>
            </w:div>
          </w:divsChild>
        </w:div>
        <w:div w:id="597638658">
          <w:marLeft w:val="0"/>
          <w:marRight w:val="0"/>
          <w:marTop w:val="0"/>
          <w:marBottom w:val="0"/>
          <w:divBdr>
            <w:top w:val="none" w:sz="0" w:space="0" w:color="auto"/>
            <w:left w:val="none" w:sz="0" w:space="0" w:color="auto"/>
            <w:bottom w:val="none" w:sz="0" w:space="0" w:color="auto"/>
            <w:right w:val="none" w:sz="0" w:space="0" w:color="auto"/>
          </w:divBdr>
          <w:divsChild>
            <w:div w:id="1280185887">
              <w:marLeft w:val="0"/>
              <w:marRight w:val="0"/>
              <w:marTop w:val="0"/>
              <w:marBottom w:val="0"/>
              <w:divBdr>
                <w:top w:val="none" w:sz="0" w:space="0" w:color="auto"/>
                <w:left w:val="none" w:sz="0" w:space="0" w:color="auto"/>
                <w:bottom w:val="none" w:sz="0" w:space="0" w:color="auto"/>
                <w:right w:val="none" w:sz="0" w:space="0" w:color="auto"/>
              </w:divBdr>
            </w:div>
          </w:divsChild>
        </w:div>
        <w:div w:id="1501505614">
          <w:marLeft w:val="0"/>
          <w:marRight w:val="0"/>
          <w:marTop w:val="0"/>
          <w:marBottom w:val="0"/>
          <w:divBdr>
            <w:top w:val="none" w:sz="0" w:space="0" w:color="auto"/>
            <w:left w:val="none" w:sz="0" w:space="0" w:color="auto"/>
            <w:bottom w:val="none" w:sz="0" w:space="0" w:color="auto"/>
            <w:right w:val="none" w:sz="0" w:space="0" w:color="auto"/>
          </w:divBdr>
          <w:divsChild>
            <w:div w:id="1841889292">
              <w:marLeft w:val="0"/>
              <w:marRight w:val="0"/>
              <w:marTop w:val="0"/>
              <w:marBottom w:val="0"/>
              <w:divBdr>
                <w:top w:val="none" w:sz="0" w:space="0" w:color="auto"/>
                <w:left w:val="none" w:sz="0" w:space="0" w:color="auto"/>
                <w:bottom w:val="none" w:sz="0" w:space="0" w:color="auto"/>
                <w:right w:val="none" w:sz="0" w:space="0" w:color="auto"/>
              </w:divBdr>
            </w:div>
          </w:divsChild>
        </w:div>
        <w:div w:id="1561743076">
          <w:marLeft w:val="0"/>
          <w:marRight w:val="0"/>
          <w:marTop w:val="0"/>
          <w:marBottom w:val="0"/>
          <w:divBdr>
            <w:top w:val="none" w:sz="0" w:space="0" w:color="auto"/>
            <w:left w:val="none" w:sz="0" w:space="0" w:color="auto"/>
            <w:bottom w:val="none" w:sz="0" w:space="0" w:color="auto"/>
            <w:right w:val="none" w:sz="0" w:space="0" w:color="auto"/>
          </w:divBdr>
          <w:divsChild>
            <w:div w:id="1040714562">
              <w:marLeft w:val="0"/>
              <w:marRight w:val="0"/>
              <w:marTop w:val="0"/>
              <w:marBottom w:val="0"/>
              <w:divBdr>
                <w:top w:val="none" w:sz="0" w:space="0" w:color="auto"/>
                <w:left w:val="none" w:sz="0" w:space="0" w:color="auto"/>
                <w:bottom w:val="none" w:sz="0" w:space="0" w:color="auto"/>
                <w:right w:val="none" w:sz="0" w:space="0" w:color="auto"/>
              </w:divBdr>
            </w:div>
          </w:divsChild>
        </w:div>
        <w:div w:id="239142350">
          <w:marLeft w:val="0"/>
          <w:marRight w:val="0"/>
          <w:marTop w:val="0"/>
          <w:marBottom w:val="0"/>
          <w:divBdr>
            <w:top w:val="none" w:sz="0" w:space="0" w:color="auto"/>
            <w:left w:val="none" w:sz="0" w:space="0" w:color="auto"/>
            <w:bottom w:val="none" w:sz="0" w:space="0" w:color="auto"/>
            <w:right w:val="none" w:sz="0" w:space="0" w:color="auto"/>
          </w:divBdr>
          <w:divsChild>
            <w:div w:id="656543779">
              <w:marLeft w:val="0"/>
              <w:marRight w:val="0"/>
              <w:marTop w:val="0"/>
              <w:marBottom w:val="0"/>
              <w:divBdr>
                <w:top w:val="none" w:sz="0" w:space="0" w:color="auto"/>
                <w:left w:val="none" w:sz="0" w:space="0" w:color="auto"/>
                <w:bottom w:val="none" w:sz="0" w:space="0" w:color="auto"/>
                <w:right w:val="none" w:sz="0" w:space="0" w:color="auto"/>
              </w:divBdr>
            </w:div>
          </w:divsChild>
        </w:div>
        <w:div w:id="1502232398">
          <w:marLeft w:val="0"/>
          <w:marRight w:val="0"/>
          <w:marTop w:val="0"/>
          <w:marBottom w:val="0"/>
          <w:divBdr>
            <w:top w:val="none" w:sz="0" w:space="0" w:color="auto"/>
            <w:left w:val="none" w:sz="0" w:space="0" w:color="auto"/>
            <w:bottom w:val="none" w:sz="0" w:space="0" w:color="auto"/>
            <w:right w:val="none" w:sz="0" w:space="0" w:color="auto"/>
          </w:divBdr>
          <w:divsChild>
            <w:div w:id="1260748691">
              <w:marLeft w:val="0"/>
              <w:marRight w:val="0"/>
              <w:marTop w:val="0"/>
              <w:marBottom w:val="0"/>
              <w:divBdr>
                <w:top w:val="none" w:sz="0" w:space="0" w:color="auto"/>
                <w:left w:val="none" w:sz="0" w:space="0" w:color="auto"/>
                <w:bottom w:val="none" w:sz="0" w:space="0" w:color="auto"/>
                <w:right w:val="none" w:sz="0" w:space="0" w:color="auto"/>
              </w:divBdr>
            </w:div>
          </w:divsChild>
        </w:div>
        <w:div w:id="344946165">
          <w:marLeft w:val="0"/>
          <w:marRight w:val="0"/>
          <w:marTop w:val="0"/>
          <w:marBottom w:val="0"/>
          <w:divBdr>
            <w:top w:val="none" w:sz="0" w:space="0" w:color="auto"/>
            <w:left w:val="none" w:sz="0" w:space="0" w:color="auto"/>
            <w:bottom w:val="none" w:sz="0" w:space="0" w:color="auto"/>
            <w:right w:val="none" w:sz="0" w:space="0" w:color="auto"/>
          </w:divBdr>
          <w:divsChild>
            <w:div w:id="652830284">
              <w:marLeft w:val="0"/>
              <w:marRight w:val="0"/>
              <w:marTop w:val="0"/>
              <w:marBottom w:val="0"/>
              <w:divBdr>
                <w:top w:val="none" w:sz="0" w:space="0" w:color="auto"/>
                <w:left w:val="none" w:sz="0" w:space="0" w:color="auto"/>
                <w:bottom w:val="none" w:sz="0" w:space="0" w:color="auto"/>
                <w:right w:val="none" w:sz="0" w:space="0" w:color="auto"/>
              </w:divBdr>
            </w:div>
          </w:divsChild>
        </w:div>
        <w:div w:id="2038236735">
          <w:marLeft w:val="0"/>
          <w:marRight w:val="0"/>
          <w:marTop w:val="0"/>
          <w:marBottom w:val="0"/>
          <w:divBdr>
            <w:top w:val="none" w:sz="0" w:space="0" w:color="auto"/>
            <w:left w:val="none" w:sz="0" w:space="0" w:color="auto"/>
            <w:bottom w:val="none" w:sz="0" w:space="0" w:color="auto"/>
            <w:right w:val="none" w:sz="0" w:space="0" w:color="auto"/>
          </w:divBdr>
          <w:divsChild>
            <w:div w:id="1671759785">
              <w:marLeft w:val="0"/>
              <w:marRight w:val="0"/>
              <w:marTop w:val="0"/>
              <w:marBottom w:val="0"/>
              <w:divBdr>
                <w:top w:val="none" w:sz="0" w:space="0" w:color="auto"/>
                <w:left w:val="none" w:sz="0" w:space="0" w:color="auto"/>
                <w:bottom w:val="none" w:sz="0" w:space="0" w:color="auto"/>
                <w:right w:val="none" w:sz="0" w:space="0" w:color="auto"/>
              </w:divBdr>
            </w:div>
          </w:divsChild>
        </w:div>
        <w:div w:id="559244672">
          <w:marLeft w:val="0"/>
          <w:marRight w:val="0"/>
          <w:marTop w:val="0"/>
          <w:marBottom w:val="0"/>
          <w:divBdr>
            <w:top w:val="none" w:sz="0" w:space="0" w:color="auto"/>
            <w:left w:val="none" w:sz="0" w:space="0" w:color="auto"/>
            <w:bottom w:val="none" w:sz="0" w:space="0" w:color="auto"/>
            <w:right w:val="none" w:sz="0" w:space="0" w:color="auto"/>
          </w:divBdr>
          <w:divsChild>
            <w:div w:id="397441160">
              <w:marLeft w:val="0"/>
              <w:marRight w:val="0"/>
              <w:marTop w:val="0"/>
              <w:marBottom w:val="0"/>
              <w:divBdr>
                <w:top w:val="none" w:sz="0" w:space="0" w:color="auto"/>
                <w:left w:val="none" w:sz="0" w:space="0" w:color="auto"/>
                <w:bottom w:val="none" w:sz="0" w:space="0" w:color="auto"/>
                <w:right w:val="none" w:sz="0" w:space="0" w:color="auto"/>
              </w:divBdr>
            </w:div>
          </w:divsChild>
        </w:div>
        <w:div w:id="1948348238">
          <w:marLeft w:val="0"/>
          <w:marRight w:val="0"/>
          <w:marTop w:val="0"/>
          <w:marBottom w:val="0"/>
          <w:divBdr>
            <w:top w:val="none" w:sz="0" w:space="0" w:color="auto"/>
            <w:left w:val="none" w:sz="0" w:space="0" w:color="auto"/>
            <w:bottom w:val="none" w:sz="0" w:space="0" w:color="auto"/>
            <w:right w:val="none" w:sz="0" w:space="0" w:color="auto"/>
          </w:divBdr>
          <w:divsChild>
            <w:div w:id="221992368">
              <w:marLeft w:val="0"/>
              <w:marRight w:val="0"/>
              <w:marTop w:val="0"/>
              <w:marBottom w:val="0"/>
              <w:divBdr>
                <w:top w:val="none" w:sz="0" w:space="0" w:color="auto"/>
                <w:left w:val="none" w:sz="0" w:space="0" w:color="auto"/>
                <w:bottom w:val="none" w:sz="0" w:space="0" w:color="auto"/>
                <w:right w:val="none" w:sz="0" w:space="0" w:color="auto"/>
              </w:divBdr>
            </w:div>
          </w:divsChild>
        </w:div>
        <w:div w:id="55904877">
          <w:marLeft w:val="0"/>
          <w:marRight w:val="0"/>
          <w:marTop w:val="0"/>
          <w:marBottom w:val="0"/>
          <w:divBdr>
            <w:top w:val="none" w:sz="0" w:space="0" w:color="auto"/>
            <w:left w:val="none" w:sz="0" w:space="0" w:color="auto"/>
            <w:bottom w:val="none" w:sz="0" w:space="0" w:color="auto"/>
            <w:right w:val="none" w:sz="0" w:space="0" w:color="auto"/>
          </w:divBdr>
          <w:divsChild>
            <w:div w:id="854344292">
              <w:marLeft w:val="0"/>
              <w:marRight w:val="0"/>
              <w:marTop w:val="0"/>
              <w:marBottom w:val="0"/>
              <w:divBdr>
                <w:top w:val="none" w:sz="0" w:space="0" w:color="auto"/>
                <w:left w:val="none" w:sz="0" w:space="0" w:color="auto"/>
                <w:bottom w:val="none" w:sz="0" w:space="0" w:color="auto"/>
                <w:right w:val="none" w:sz="0" w:space="0" w:color="auto"/>
              </w:divBdr>
            </w:div>
          </w:divsChild>
        </w:div>
        <w:div w:id="1108740289">
          <w:marLeft w:val="0"/>
          <w:marRight w:val="0"/>
          <w:marTop w:val="0"/>
          <w:marBottom w:val="0"/>
          <w:divBdr>
            <w:top w:val="none" w:sz="0" w:space="0" w:color="auto"/>
            <w:left w:val="none" w:sz="0" w:space="0" w:color="auto"/>
            <w:bottom w:val="none" w:sz="0" w:space="0" w:color="auto"/>
            <w:right w:val="none" w:sz="0" w:space="0" w:color="auto"/>
          </w:divBdr>
          <w:divsChild>
            <w:div w:id="1932615705">
              <w:marLeft w:val="0"/>
              <w:marRight w:val="0"/>
              <w:marTop w:val="0"/>
              <w:marBottom w:val="0"/>
              <w:divBdr>
                <w:top w:val="none" w:sz="0" w:space="0" w:color="auto"/>
                <w:left w:val="none" w:sz="0" w:space="0" w:color="auto"/>
                <w:bottom w:val="none" w:sz="0" w:space="0" w:color="auto"/>
                <w:right w:val="none" w:sz="0" w:space="0" w:color="auto"/>
              </w:divBdr>
            </w:div>
          </w:divsChild>
        </w:div>
        <w:div w:id="1555659217">
          <w:marLeft w:val="0"/>
          <w:marRight w:val="0"/>
          <w:marTop w:val="0"/>
          <w:marBottom w:val="0"/>
          <w:divBdr>
            <w:top w:val="none" w:sz="0" w:space="0" w:color="auto"/>
            <w:left w:val="none" w:sz="0" w:space="0" w:color="auto"/>
            <w:bottom w:val="none" w:sz="0" w:space="0" w:color="auto"/>
            <w:right w:val="none" w:sz="0" w:space="0" w:color="auto"/>
          </w:divBdr>
          <w:divsChild>
            <w:div w:id="1350057881">
              <w:marLeft w:val="0"/>
              <w:marRight w:val="0"/>
              <w:marTop w:val="0"/>
              <w:marBottom w:val="0"/>
              <w:divBdr>
                <w:top w:val="none" w:sz="0" w:space="0" w:color="auto"/>
                <w:left w:val="none" w:sz="0" w:space="0" w:color="auto"/>
                <w:bottom w:val="none" w:sz="0" w:space="0" w:color="auto"/>
                <w:right w:val="none" w:sz="0" w:space="0" w:color="auto"/>
              </w:divBdr>
            </w:div>
          </w:divsChild>
        </w:div>
        <w:div w:id="1631208519">
          <w:marLeft w:val="0"/>
          <w:marRight w:val="0"/>
          <w:marTop w:val="0"/>
          <w:marBottom w:val="0"/>
          <w:divBdr>
            <w:top w:val="none" w:sz="0" w:space="0" w:color="auto"/>
            <w:left w:val="none" w:sz="0" w:space="0" w:color="auto"/>
            <w:bottom w:val="none" w:sz="0" w:space="0" w:color="auto"/>
            <w:right w:val="none" w:sz="0" w:space="0" w:color="auto"/>
          </w:divBdr>
          <w:divsChild>
            <w:div w:id="1738553220">
              <w:marLeft w:val="0"/>
              <w:marRight w:val="0"/>
              <w:marTop w:val="0"/>
              <w:marBottom w:val="0"/>
              <w:divBdr>
                <w:top w:val="none" w:sz="0" w:space="0" w:color="auto"/>
                <w:left w:val="none" w:sz="0" w:space="0" w:color="auto"/>
                <w:bottom w:val="none" w:sz="0" w:space="0" w:color="auto"/>
                <w:right w:val="none" w:sz="0" w:space="0" w:color="auto"/>
              </w:divBdr>
            </w:div>
          </w:divsChild>
        </w:div>
        <w:div w:id="212235971">
          <w:marLeft w:val="0"/>
          <w:marRight w:val="0"/>
          <w:marTop w:val="0"/>
          <w:marBottom w:val="0"/>
          <w:divBdr>
            <w:top w:val="none" w:sz="0" w:space="0" w:color="auto"/>
            <w:left w:val="none" w:sz="0" w:space="0" w:color="auto"/>
            <w:bottom w:val="none" w:sz="0" w:space="0" w:color="auto"/>
            <w:right w:val="none" w:sz="0" w:space="0" w:color="auto"/>
          </w:divBdr>
          <w:divsChild>
            <w:div w:id="1849636247">
              <w:marLeft w:val="0"/>
              <w:marRight w:val="0"/>
              <w:marTop w:val="0"/>
              <w:marBottom w:val="0"/>
              <w:divBdr>
                <w:top w:val="none" w:sz="0" w:space="0" w:color="auto"/>
                <w:left w:val="none" w:sz="0" w:space="0" w:color="auto"/>
                <w:bottom w:val="none" w:sz="0" w:space="0" w:color="auto"/>
                <w:right w:val="none" w:sz="0" w:space="0" w:color="auto"/>
              </w:divBdr>
            </w:div>
          </w:divsChild>
        </w:div>
        <w:div w:id="479541482">
          <w:marLeft w:val="0"/>
          <w:marRight w:val="0"/>
          <w:marTop w:val="0"/>
          <w:marBottom w:val="0"/>
          <w:divBdr>
            <w:top w:val="none" w:sz="0" w:space="0" w:color="auto"/>
            <w:left w:val="none" w:sz="0" w:space="0" w:color="auto"/>
            <w:bottom w:val="none" w:sz="0" w:space="0" w:color="auto"/>
            <w:right w:val="none" w:sz="0" w:space="0" w:color="auto"/>
          </w:divBdr>
          <w:divsChild>
            <w:div w:id="1280186660">
              <w:marLeft w:val="0"/>
              <w:marRight w:val="0"/>
              <w:marTop w:val="0"/>
              <w:marBottom w:val="0"/>
              <w:divBdr>
                <w:top w:val="none" w:sz="0" w:space="0" w:color="auto"/>
                <w:left w:val="none" w:sz="0" w:space="0" w:color="auto"/>
                <w:bottom w:val="none" w:sz="0" w:space="0" w:color="auto"/>
                <w:right w:val="none" w:sz="0" w:space="0" w:color="auto"/>
              </w:divBdr>
            </w:div>
          </w:divsChild>
        </w:div>
        <w:div w:id="649284614">
          <w:marLeft w:val="0"/>
          <w:marRight w:val="0"/>
          <w:marTop w:val="0"/>
          <w:marBottom w:val="0"/>
          <w:divBdr>
            <w:top w:val="none" w:sz="0" w:space="0" w:color="auto"/>
            <w:left w:val="none" w:sz="0" w:space="0" w:color="auto"/>
            <w:bottom w:val="none" w:sz="0" w:space="0" w:color="auto"/>
            <w:right w:val="none" w:sz="0" w:space="0" w:color="auto"/>
          </w:divBdr>
          <w:divsChild>
            <w:div w:id="197470415">
              <w:marLeft w:val="0"/>
              <w:marRight w:val="0"/>
              <w:marTop w:val="0"/>
              <w:marBottom w:val="0"/>
              <w:divBdr>
                <w:top w:val="none" w:sz="0" w:space="0" w:color="auto"/>
                <w:left w:val="none" w:sz="0" w:space="0" w:color="auto"/>
                <w:bottom w:val="none" w:sz="0" w:space="0" w:color="auto"/>
                <w:right w:val="none" w:sz="0" w:space="0" w:color="auto"/>
              </w:divBdr>
            </w:div>
          </w:divsChild>
        </w:div>
        <w:div w:id="540674238">
          <w:marLeft w:val="0"/>
          <w:marRight w:val="0"/>
          <w:marTop w:val="0"/>
          <w:marBottom w:val="0"/>
          <w:divBdr>
            <w:top w:val="none" w:sz="0" w:space="0" w:color="auto"/>
            <w:left w:val="none" w:sz="0" w:space="0" w:color="auto"/>
            <w:bottom w:val="none" w:sz="0" w:space="0" w:color="auto"/>
            <w:right w:val="none" w:sz="0" w:space="0" w:color="auto"/>
          </w:divBdr>
          <w:divsChild>
            <w:div w:id="323508127">
              <w:marLeft w:val="0"/>
              <w:marRight w:val="0"/>
              <w:marTop w:val="0"/>
              <w:marBottom w:val="0"/>
              <w:divBdr>
                <w:top w:val="none" w:sz="0" w:space="0" w:color="auto"/>
                <w:left w:val="none" w:sz="0" w:space="0" w:color="auto"/>
                <w:bottom w:val="none" w:sz="0" w:space="0" w:color="auto"/>
                <w:right w:val="none" w:sz="0" w:space="0" w:color="auto"/>
              </w:divBdr>
            </w:div>
          </w:divsChild>
        </w:div>
        <w:div w:id="905803544">
          <w:marLeft w:val="0"/>
          <w:marRight w:val="0"/>
          <w:marTop w:val="0"/>
          <w:marBottom w:val="0"/>
          <w:divBdr>
            <w:top w:val="none" w:sz="0" w:space="0" w:color="auto"/>
            <w:left w:val="none" w:sz="0" w:space="0" w:color="auto"/>
            <w:bottom w:val="none" w:sz="0" w:space="0" w:color="auto"/>
            <w:right w:val="none" w:sz="0" w:space="0" w:color="auto"/>
          </w:divBdr>
          <w:divsChild>
            <w:div w:id="1881505298">
              <w:marLeft w:val="0"/>
              <w:marRight w:val="0"/>
              <w:marTop w:val="0"/>
              <w:marBottom w:val="0"/>
              <w:divBdr>
                <w:top w:val="none" w:sz="0" w:space="0" w:color="auto"/>
                <w:left w:val="none" w:sz="0" w:space="0" w:color="auto"/>
                <w:bottom w:val="none" w:sz="0" w:space="0" w:color="auto"/>
                <w:right w:val="none" w:sz="0" w:space="0" w:color="auto"/>
              </w:divBdr>
            </w:div>
          </w:divsChild>
        </w:div>
        <w:div w:id="839152717">
          <w:marLeft w:val="0"/>
          <w:marRight w:val="0"/>
          <w:marTop w:val="0"/>
          <w:marBottom w:val="0"/>
          <w:divBdr>
            <w:top w:val="none" w:sz="0" w:space="0" w:color="auto"/>
            <w:left w:val="none" w:sz="0" w:space="0" w:color="auto"/>
            <w:bottom w:val="none" w:sz="0" w:space="0" w:color="auto"/>
            <w:right w:val="none" w:sz="0" w:space="0" w:color="auto"/>
          </w:divBdr>
          <w:divsChild>
            <w:div w:id="217938740">
              <w:marLeft w:val="0"/>
              <w:marRight w:val="0"/>
              <w:marTop w:val="0"/>
              <w:marBottom w:val="0"/>
              <w:divBdr>
                <w:top w:val="none" w:sz="0" w:space="0" w:color="auto"/>
                <w:left w:val="none" w:sz="0" w:space="0" w:color="auto"/>
                <w:bottom w:val="none" w:sz="0" w:space="0" w:color="auto"/>
                <w:right w:val="none" w:sz="0" w:space="0" w:color="auto"/>
              </w:divBdr>
            </w:div>
          </w:divsChild>
        </w:div>
        <w:div w:id="571698752">
          <w:marLeft w:val="0"/>
          <w:marRight w:val="0"/>
          <w:marTop w:val="0"/>
          <w:marBottom w:val="0"/>
          <w:divBdr>
            <w:top w:val="none" w:sz="0" w:space="0" w:color="auto"/>
            <w:left w:val="none" w:sz="0" w:space="0" w:color="auto"/>
            <w:bottom w:val="none" w:sz="0" w:space="0" w:color="auto"/>
            <w:right w:val="none" w:sz="0" w:space="0" w:color="auto"/>
          </w:divBdr>
          <w:divsChild>
            <w:div w:id="1337463076">
              <w:marLeft w:val="0"/>
              <w:marRight w:val="0"/>
              <w:marTop w:val="0"/>
              <w:marBottom w:val="0"/>
              <w:divBdr>
                <w:top w:val="none" w:sz="0" w:space="0" w:color="auto"/>
                <w:left w:val="none" w:sz="0" w:space="0" w:color="auto"/>
                <w:bottom w:val="none" w:sz="0" w:space="0" w:color="auto"/>
                <w:right w:val="none" w:sz="0" w:space="0" w:color="auto"/>
              </w:divBdr>
            </w:div>
          </w:divsChild>
        </w:div>
        <w:div w:id="1892374901">
          <w:marLeft w:val="0"/>
          <w:marRight w:val="0"/>
          <w:marTop w:val="0"/>
          <w:marBottom w:val="0"/>
          <w:divBdr>
            <w:top w:val="none" w:sz="0" w:space="0" w:color="auto"/>
            <w:left w:val="none" w:sz="0" w:space="0" w:color="auto"/>
            <w:bottom w:val="none" w:sz="0" w:space="0" w:color="auto"/>
            <w:right w:val="none" w:sz="0" w:space="0" w:color="auto"/>
          </w:divBdr>
          <w:divsChild>
            <w:div w:id="1224098193">
              <w:marLeft w:val="0"/>
              <w:marRight w:val="0"/>
              <w:marTop w:val="0"/>
              <w:marBottom w:val="0"/>
              <w:divBdr>
                <w:top w:val="none" w:sz="0" w:space="0" w:color="auto"/>
                <w:left w:val="none" w:sz="0" w:space="0" w:color="auto"/>
                <w:bottom w:val="none" w:sz="0" w:space="0" w:color="auto"/>
                <w:right w:val="none" w:sz="0" w:space="0" w:color="auto"/>
              </w:divBdr>
            </w:div>
          </w:divsChild>
        </w:div>
        <w:div w:id="1514109803">
          <w:marLeft w:val="0"/>
          <w:marRight w:val="0"/>
          <w:marTop w:val="0"/>
          <w:marBottom w:val="0"/>
          <w:divBdr>
            <w:top w:val="none" w:sz="0" w:space="0" w:color="auto"/>
            <w:left w:val="none" w:sz="0" w:space="0" w:color="auto"/>
            <w:bottom w:val="none" w:sz="0" w:space="0" w:color="auto"/>
            <w:right w:val="none" w:sz="0" w:space="0" w:color="auto"/>
          </w:divBdr>
          <w:divsChild>
            <w:div w:id="2052223340">
              <w:marLeft w:val="0"/>
              <w:marRight w:val="0"/>
              <w:marTop w:val="0"/>
              <w:marBottom w:val="0"/>
              <w:divBdr>
                <w:top w:val="none" w:sz="0" w:space="0" w:color="auto"/>
                <w:left w:val="none" w:sz="0" w:space="0" w:color="auto"/>
                <w:bottom w:val="none" w:sz="0" w:space="0" w:color="auto"/>
                <w:right w:val="none" w:sz="0" w:space="0" w:color="auto"/>
              </w:divBdr>
            </w:div>
          </w:divsChild>
        </w:div>
        <w:div w:id="2039044979">
          <w:marLeft w:val="0"/>
          <w:marRight w:val="0"/>
          <w:marTop w:val="0"/>
          <w:marBottom w:val="0"/>
          <w:divBdr>
            <w:top w:val="none" w:sz="0" w:space="0" w:color="auto"/>
            <w:left w:val="none" w:sz="0" w:space="0" w:color="auto"/>
            <w:bottom w:val="none" w:sz="0" w:space="0" w:color="auto"/>
            <w:right w:val="none" w:sz="0" w:space="0" w:color="auto"/>
          </w:divBdr>
          <w:divsChild>
            <w:div w:id="1740328598">
              <w:marLeft w:val="0"/>
              <w:marRight w:val="0"/>
              <w:marTop w:val="0"/>
              <w:marBottom w:val="0"/>
              <w:divBdr>
                <w:top w:val="none" w:sz="0" w:space="0" w:color="auto"/>
                <w:left w:val="none" w:sz="0" w:space="0" w:color="auto"/>
                <w:bottom w:val="none" w:sz="0" w:space="0" w:color="auto"/>
                <w:right w:val="none" w:sz="0" w:space="0" w:color="auto"/>
              </w:divBdr>
            </w:div>
          </w:divsChild>
        </w:div>
        <w:div w:id="495926699">
          <w:marLeft w:val="0"/>
          <w:marRight w:val="0"/>
          <w:marTop w:val="0"/>
          <w:marBottom w:val="0"/>
          <w:divBdr>
            <w:top w:val="none" w:sz="0" w:space="0" w:color="auto"/>
            <w:left w:val="none" w:sz="0" w:space="0" w:color="auto"/>
            <w:bottom w:val="none" w:sz="0" w:space="0" w:color="auto"/>
            <w:right w:val="none" w:sz="0" w:space="0" w:color="auto"/>
          </w:divBdr>
          <w:divsChild>
            <w:div w:id="2145921525">
              <w:marLeft w:val="0"/>
              <w:marRight w:val="0"/>
              <w:marTop w:val="0"/>
              <w:marBottom w:val="0"/>
              <w:divBdr>
                <w:top w:val="none" w:sz="0" w:space="0" w:color="auto"/>
                <w:left w:val="none" w:sz="0" w:space="0" w:color="auto"/>
                <w:bottom w:val="none" w:sz="0" w:space="0" w:color="auto"/>
                <w:right w:val="none" w:sz="0" w:space="0" w:color="auto"/>
              </w:divBdr>
            </w:div>
          </w:divsChild>
        </w:div>
        <w:div w:id="281769630">
          <w:marLeft w:val="0"/>
          <w:marRight w:val="0"/>
          <w:marTop w:val="0"/>
          <w:marBottom w:val="0"/>
          <w:divBdr>
            <w:top w:val="none" w:sz="0" w:space="0" w:color="auto"/>
            <w:left w:val="none" w:sz="0" w:space="0" w:color="auto"/>
            <w:bottom w:val="none" w:sz="0" w:space="0" w:color="auto"/>
            <w:right w:val="none" w:sz="0" w:space="0" w:color="auto"/>
          </w:divBdr>
          <w:divsChild>
            <w:div w:id="1821917949">
              <w:marLeft w:val="0"/>
              <w:marRight w:val="0"/>
              <w:marTop w:val="0"/>
              <w:marBottom w:val="0"/>
              <w:divBdr>
                <w:top w:val="none" w:sz="0" w:space="0" w:color="auto"/>
                <w:left w:val="none" w:sz="0" w:space="0" w:color="auto"/>
                <w:bottom w:val="none" w:sz="0" w:space="0" w:color="auto"/>
                <w:right w:val="none" w:sz="0" w:space="0" w:color="auto"/>
              </w:divBdr>
            </w:div>
          </w:divsChild>
        </w:div>
        <w:div w:id="1741363481">
          <w:marLeft w:val="0"/>
          <w:marRight w:val="0"/>
          <w:marTop w:val="0"/>
          <w:marBottom w:val="0"/>
          <w:divBdr>
            <w:top w:val="none" w:sz="0" w:space="0" w:color="auto"/>
            <w:left w:val="none" w:sz="0" w:space="0" w:color="auto"/>
            <w:bottom w:val="none" w:sz="0" w:space="0" w:color="auto"/>
            <w:right w:val="none" w:sz="0" w:space="0" w:color="auto"/>
          </w:divBdr>
          <w:divsChild>
            <w:div w:id="974913939">
              <w:marLeft w:val="0"/>
              <w:marRight w:val="0"/>
              <w:marTop w:val="0"/>
              <w:marBottom w:val="0"/>
              <w:divBdr>
                <w:top w:val="none" w:sz="0" w:space="0" w:color="auto"/>
                <w:left w:val="none" w:sz="0" w:space="0" w:color="auto"/>
                <w:bottom w:val="none" w:sz="0" w:space="0" w:color="auto"/>
                <w:right w:val="none" w:sz="0" w:space="0" w:color="auto"/>
              </w:divBdr>
            </w:div>
          </w:divsChild>
        </w:div>
        <w:div w:id="253318498">
          <w:marLeft w:val="0"/>
          <w:marRight w:val="0"/>
          <w:marTop w:val="0"/>
          <w:marBottom w:val="0"/>
          <w:divBdr>
            <w:top w:val="none" w:sz="0" w:space="0" w:color="auto"/>
            <w:left w:val="none" w:sz="0" w:space="0" w:color="auto"/>
            <w:bottom w:val="none" w:sz="0" w:space="0" w:color="auto"/>
            <w:right w:val="none" w:sz="0" w:space="0" w:color="auto"/>
          </w:divBdr>
          <w:divsChild>
            <w:div w:id="1589852514">
              <w:marLeft w:val="0"/>
              <w:marRight w:val="0"/>
              <w:marTop w:val="0"/>
              <w:marBottom w:val="0"/>
              <w:divBdr>
                <w:top w:val="none" w:sz="0" w:space="0" w:color="auto"/>
                <w:left w:val="none" w:sz="0" w:space="0" w:color="auto"/>
                <w:bottom w:val="none" w:sz="0" w:space="0" w:color="auto"/>
                <w:right w:val="none" w:sz="0" w:space="0" w:color="auto"/>
              </w:divBdr>
            </w:div>
          </w:divsChild>
        </w:div>
        <w:div w:id="904418716">
          <w:marLeft w:val="0"/>
          <w:marRight w:val="0"/>
          <w:marTop w:val="0"/>
          <w:marBottom w:val="0"/>
          <w:divBdr>
            <w:top w:val="none" w:sz="0" w:space="0" w:color="auto"/>
            <w:left w:val="none" w:sz="0" w:space="0" w:color="auto"/>
            <w:bottom w:val="none" w:sz="0" w:space="0" w:color="auto"/>
            <w:right w:val="none" w:sz="0" w:space="0" w:color="auto"/>
          </w:divBdr>
          <w:divsChild>
            <w:div w:id="993724228">
              <w:marLeft w:val="0"/>
              <w:marRight w:val="0"/>
              <w:marTop w:val="0"/>
              <w:marBottom w:val="0"/>
              <w:divBdr>
                <w:top w:val="none" w:sz="0" w:space="0" w:color="auto"/>
                <w:left w:val="none" w:sz="0" w:space="0" w:color="auto"/>
                <w:bottom w:val="none" w:sz="0" w:space="0" w:color="auto"/>
                <w:right w:val="none" w:sz="0" w:space="0" w:color="auto"/>
              </w:divBdr>
            </w:div>
          </w:divsChild>
        </w:div>
        <w:div w:id="564343529">
          <w:marLeft w:val="0"/>
          <w:marRight w:val="0"/>
          <w:marTop w:val="0"/>
          <w:marBottom w:val="0"/>
          <w:divBdr>
            <w:top w:val="none" w:sz="0" w:space="0" w:color="auto"/>
            <w:left w:val="none" w:sz="0" w:space="0" w:color="auto"/>
            <w:bottom w:val="none" w:sz="0" w:space="0" w:color="auto"/>
            <w:right w:val="none" w:sz="0" w:space="0" w:color="auto"/>
          </w:divBdr>
          <w:divsChild>
            <w:div w:id="1787576032">
              <w:marLeft w:val="0"/>
              <w:marRight w:val="0"/>
              <w:marTop w:val="0"/>
              <w:marBottom w:val="0"/>
              <w:divBdr>
                <w:top w:val="none" w:sz="0" w:space="0" w:color="auto"/>
                <w:left w:val="none" w:sz="0" w:space="0" w:color="auto"/>
                <w:bottom w:val="none" w:sz="0" w:space="0" w:color="auto"/>
                <w:right w:val="none" w:sz="0" w:space="0" w:color="auto"/>
              </w:divBdr>
            </w:div>
          </w:divsChild>
        </w:div>
        <w:div w:id="1192954919">
          <w:marLeft w:val="0"/>
          <w:marRight w:val="0"/>
          <w:marTop w:val="0"/>
          <w:marBottom w:val="0"/>
          <w:divBdr>
            <w:top w:val="none" w:sz="0" w:space="0" w:color="auto"/>
            <w:left w:val="none" w:sz="0" w:space="0" w:color="auto"/>
            <w:bottom w:val="none" w:sz="0" w:space="0" w:color="auto"/>
            <w:right w:val="none" w:sz="0" w:space="0" w:color="auto"/>
          </w:divBdr>
          <w:divsChild>
            <w:div w:id="566720539">
              <w:marLeft w:val="0"/>
              <w:marRight w:val="0"/>
              <w:marTop w:val="0"/>
              <w:marBottom w:val="0"/>
              <w:divBdr>
                <w:top w:val="none" w:sz="0" w:space="0" w:color="auto"/>
                <w:left w:val="none" w:sz="0" w:space="0" w:color="auto"/>
                <w:bottom w:val="none" w:sz="0" w:space="0" w:color="auto"/>
                <w:right w:val="none" w:sz="0" w:space="0" w:color="auto"/>
              </w:divBdr>
            </w:div>
          </w:divsChild>
        </w:div>
        <w:div w:id="1112162946">
          <w:marLeft w:val="0"/>
          <w:marRight w:val="0"/>
          <w:marTop w:val="0"/>
          <w:marBottom w:val="0"/>
          <w:divBdr>
            <w:top w:val="none" w:sz="0" w:space="0" w:color="auto"/>
            <w:left w:val="none" w:sz="0" w:space="0" w:color="auto"/>
            <w:bottom w:val="none" w:sz="0" w:space="0" w:color="auto"/>
            <w:right w:val="none" w:sz="0" w:space="0" w:color="auto"/>
          </w:divBdr>
          <w:divsChild>
            <w:div w:id="752513434">
              <w:marLeft w:val="0"/>
              <w:marRight w:val="0"/>
              <w:marTop w:val="0"/>
              <w:marBottom w:val="0"/>
              <w:divBdr>
                <w:top w:val="none" w:sz="0" w:space="0" w:color="auto"/>
                <w:left w:val="none" w:sz="0" w:space="0" w:color="auto"/>
                <w:bottom w:val="none" w:sz="0" w:space="0" w:color="auto"/>
                <w:right w:val="none" w:sz="0" w:space="0" w:color="auto"/>
              </w:divBdr>
            </w:div>
          </w:divsChild>
        </w:div>
        <w:div w:id="348340100">
          <w:marLeft w:val="0"/>
          <w:marRight w:val="0"/>
          <w:marTop w:val="0"/>
          <w:marBottom w:val="0"/>
          <w:divBdr>
            <w:top w:val="none" w:sz="0" w:space="0" w:color="auto"/>
            <w:left w:val="none" w:sz="0" w:space="0" w:color="auto"/>
            <w:bottom w:val="none" w:sz="0" w:space="0" w:color="auto"/>
            <w:right w:val="none" w:sz="0" w:space="0" w:color="auto"/>
          </w:divBdr>
          <w:divsChild>
            <w:div w:id="365954999">
              <w:marLeft w:val="0"/>
              <w:marRight w:val="0"/>
              <w:marTop w:val="0"/>
              <w:marBottom w:val="0"/>
              <w:divBdr>
                <w:top w:val="none" w:sz="0" w:space="0" w:color="auto"/>
                <w:left w:val="none" w:sz="0" w:space="0" w:color="auto"/>
                <w:bottom w:val="none" w:sz="0" w:space="0" w:color="auto"/>
                <w:right w:val="none" w:sz="0" w:space="0" w:color="auto"/>
              </w:divBdr>
            </w:div>
          </w:divsChild>
        </w:div>
        <w:div w:id="1841579078">
          <w:marLeft w:val="0"/>
          <w:marRight w:val="0"/>
          <w:marTop w:val="0"/>
          <w:marBottom w:val="0"/>
          <w:divBdr>
            <w:top w:val="none" w:sz="0" w:space="0" w:color="auto"/>
            <w:left w:val="none" w:sz="0" w:space="0" w:color="auto"/>
            <w:bottom w:val="none" w:sz="0" w:space="0" w:color="auto"/>
            <w:right w:val="none" w:sz="0" w:space="0" w:color="auto"/>
          </w:divBdr>
          <w:divsChild>
            <w:div w:id="956762786">
              <w:marLeft w:val="0"/>
              <w:marRight w:val="0"/>
              <w:marTop w:val="0"/>
              <w:marBottom w:val="0"/>
              <w:divBdr>
                <w:top w:val="none" w:sz="0" w:space="0" w:color="auto"/>
                <w:left w:val="none" w:sz="0" w:space="0" w:color="auto"/>
                <w:bottom w:val="none" w:sz="0" w:space="0" w:color="auto"/>
                <w:right w:val="none" w:sz="0" w:space="0" w:color="auto"/>
              </w:divBdr>
            </w:div>
          </w:divsChild>
        </w:div>
        <w:div w:id="2070108266">
          <w:marLeft w:val="0"/>
          <w:marRight w:val="0"/>
          <w:marTop w:val="0"/>
          <w:marBottom w:val="0"/>
          <w:divBdr>
            <w:top w:val="none" w:sz="0" w:space="0" w:color="auto"/>
            <w:left w:val="none" w:sz="0" w:space="0" w:color="auto"/>
            <w:bottom w:val="none" w:sz="0" w:space="0" w:color="auto"/>
            <w:right w:val="none" w:sz="0" w:space="0" w:color="auto"/>
          </w:divBdr>
          <w:divsChild>
            <w:div w:id="1603491065">
              <w:marLeft w:val="0"/>
              <w:marRight w:val="0"/>
              <w:marTop w:val="0"/>
              <w:marBottom w:val="0"/>
              <w:divBdr>
                <w:top w:val="none" w:sz="0" w:space="0" w:color="auto"/>
                <w:left w:val="none" w:sz="0" w:space="0" w:color="auto"/>
                <w:bottom w:val="none" w:sz="0" w:space="0" w:color="auto"/>
                <w:right w:val="none" w:sz="0" w:space="0" w:color="auto"/>
              </w:divBdr>
            </w:div>
          </w:divsChild>
        </w:div>
        <w:div w:id="440345406">
          <w:marLeft w:val="0"/>
          <w:marRight w:val="0"/>
          <w:marTop w:val="0"/>
          <w:marBottom w:val="0"/>
          <w:divBdr>
            <w:top w:val="none" w:sz="0" w:space="0" w:color="auto"/>
            <w:left w:val="none" w:sz="0" w:space="0" w:color="auto"/>
            <w:bottom w:val="none" w:sz="0" w:space="0" w:color="auto"/>
            <w:right w:val="none" w:sz="0" w:space="0" w:color="auto"/>
          </w:divBdr>
          <w:divsChild>
            <w:div w:id="194004100">
              <w:marLeft w:val="0"/>
              <w:marRight w:val="0"/>
              <w:marTop w:val="0"/>
              <w:marBottom w:val="0"/>
              <w:divBdr>
                <w:top w:val="none" w:sz="0" w:space="0" w:color="auto"/>
                <w:left w:val="none" w:sz="0" w:space="0" w:color="auto"/>
                <w:bottom w:val="none" w:sz="0" w:space="0" w:color="auto"/>
                <w:right w:val="none" w:sz="0" w:space="0" w:color="auto"/>
              </w:divBdr>
            </w:div>
          </w:divsChild>
        </w:div>
        <w:div w:id="33890907">
          <w:marLeft w:val="0"/>
          <w:marRight w:val="0"/>
          <w:marTop w:val="0"/>
          <w:marBottom w:val="0"/>
          <w:divBdr>
            <w:top w:val="none" w:sz="0" w:space="0" w:color="auto"/>
            <w:left w:val="none" w:sz="0" w:space="0" w:color="auto"/>
            <w:bottom w:val="none" w:sz="0" w:space="0" w:color="auto"/>
            <w:right w:val="none" w:sz="0" w:space="0" w:color="auto"/>
          </w:divBdr>
          <w:divsChild>
            <w:div w:id="549148138">
              <w:marLeft w:val="0"/>
              <w:marRight w:val="0"/>
              <w:marTop w:val="0"/>
              <w:marBottom w:val="0"/>
              <w:divBdr>
                <w:top w:val="none" w:sz="0" w:space="0" w:color="auto"/>
                <w:left w:val="none" w:sz="0" w:space="0" w:color="auto"/>
                <w:bottom w:val="none" w:sz="0" w:space="0" w:color="auto"/>
                <w:right w:val="none" w:sz="0" w:space="0" w:color="auto"/>
              </w:divBdr>
            </w:div>
          </w:divsChild>
        </w:div>
        <w:div w:id="2136169764">
          <w:marLeft w:val="0"/>
          <w:marRight w:val="0"/>
          <w:marTop w:val="0"/>
          <w:marBottom w:val="0"/>
          <w:divBdr>
            <w:top w:val="none" w:sz="0" w:space="0" w:color="auto"/>
            <w:left w:val="none" w:sz="0" w:space="0" w:color="auto"/>
            <w:bottom w:val="none" w:sz="0" w:space="0" w:color="auto"/>
            <w:right w:val="none" w:sz="0" w:space="0" w:color="auto"/>
          </w:divBdr>
          <w:divsChild>
            <w:div w:id="352193720">
              <w:marLeft w:val="0"/>
              <w:marRight w:val="0"/>
              <w:marTop w:val="0"/>
              <w:marBottom w:val="0"/>
              <w:divBdr>
                <w:top w:val="none" w:sz="0" w:space="0" w:color="auto"/>
                <w:left w:val="none" w:sz="0" w:space="0" w:color="auto"/>
                <w:bottom w:val="none" w:sz="0" w:space="0" w:color="auto"/>
                <w:right w:val="none" w:sz="0" w:space="0" w:color="auto"/>
              </w:divBdr>
            </w:div>
          </w:divsChild>
        </w:div>
        <w:div w:id="2027903194">
          <w:marLeft w:val="0"/>
          <w:marRight w:val="0"/>
          <w:marTop w:val="0"/>
          <w:marBottom w:val="0"/>
          <w:divBdr>
            <w:top w:val="none" w:sz="0" w:space="0" w:color="auto"/>
            <w:left w:val="none" w:sz="0" w:space="0" w:color="auto"/>
            <w:bottom w:val="none" w:sz="0" w:space="0" w:color="auto"/>
            <w:right w:val="none" w:sz="0" w:space="0" w:color="auto"/>
          </w:divBdr>
          <w:divsChild>
            <w:div w:id="1174999057">
              <w:marLeft w:val="0"/>
              <w:marRight w:val="0"/>
              <w:marTop w:val="0"/>
              <w:marBottom w:val="0"/>
              <w:divBdr>
                <w:top w:val="none" w:sz="0" w:space="0" w:color="auto"/>
                <w:left w:val="none" w:sz="0" w:space="0" w:color="auto"/>
                <w:bottom w:val="none" w:sz="0" w:space="0" w:color="auto"/>
                <w:right w:val="none" w:sz="0" w:space="0" w:color="auto"/>
              </w:divBdr>
            </w:div>
          </w:divsChild>
        </w:div>
        <w:div w:id="824473727">
          <w:marLeft w:val="0"/>
          <w:marRight w:val="0"/>
          <w:marTop w:val="0"/>
          <w:marBottom w:val="0"/>
          <w:divBdr>
            <w:top w:val="none" w:sz="0" w:space="0" w:color="auto"/>
            <w:left w:val="none" w:sz="0" w:space="0" w:color="auto"/>
            <w:bottom w:val="none" w:sz="0" w:space="0" w:color="auto"/>
            <w:right w:val="none" w:sz="0" w:space="0" w:color="auto"/>
          </w:divBdr>
          <w:divsChild>
            <w:div w:id="1413549392">
              <w:marLeft w:val="0"/>
              <w:marRight w:val="0"/>
              <w:marTop w:val="0"/>
              <w:marBottom w:val="0"/>
              <w:divBdr>
                <w:top w:val="none" w:sz="0" w:space="0" w:color="auto"/>
                <w:left w:val="none" w:sz="0" w:space="0" w:color="auto"/>
                <w:bottom w:val="none" w:sz="0" w:space="0" w:color="auto"/>
                <w:right w:val="none" w:sz="0" w:space="0" w:color="auto"/>
              </w:divBdr>
            </w:div>
          </w:divsChild>
        </w:div>
        <w:div w:id="526870719">
          <w:marLeft w:val="0"/>
          <w:marRight w:val="0"/>
          <w:marTop w:val="0"/>
          <w:marBottom w:val="0"/>
          <w:divBdr>
            <w:top w:val="none" w:sz="0" w:space="0" w:color="auto"/>
            <w:left w:val="none" w:sz="0" w:space="0" w:color="auto"/>
            <w:bottom w:val="none" w:sz="0" w:space="0" w:color="auto"/>
            <w:right w:val="none" w:sz="0" w:space="0" w:color="auto"/>
          </w:divBdr>
          <w:divsChild>
            <w:div w:id="1432773663">
              <w:marLeft w:val="0"/>
              <w:marRight w:val="0"/>
              <w:marTop w:val="0"/>
              <w:marBottom w:val="0"/>
              <w:divBdr>
                <w:top w:val="none" w:sz="0" w:space="0" w:color="auto"/>
                <w:left w:val="none" w:sz="0" w:space="0" w:color="auto"/>
                <w:bottom w:val="none" w:sz="0" w:space="0" w:color="auto"/>
                <w:right w:val="none" w:sz="0" w:space="0" w:color="auto"/>
              </w:divBdr>
            </w:div>
          </w:divsChild>
        </w:div>
        <w:div w:id="453014105">
          <w:marLeft w:val="0"/>
          <w:marRight w:val="0"/>
          <w:marTop w:val="0"/>
          <w:marBottom w:val="0"/>
          <w:divBdr>
            <w:top w:val="none" w:sz="0" w:space="0" w:color="auto"/>
            <w:left w:val="none" w:sz="0" w:space="0" w:color="auto"/>
            <w:bottom w:val="none" w:sz="0" w:space="0" w:color="auto"/>
            <w:right w:val="none" w:sz="0" w:space="0" w:color="auto"/>
          </w:divBdr>
          <w:divsChild>
            <w:div w:id="2130321534">
              <w:marLeft w:val="0"/>
              <w:marRight w:val="0"/>
              <w:marTop w:val="0"/>
              <w:marBottom w:val="0"/>
              <w:divBdr>
                <w:top w:val="none" w:sz="0" w:space="0" w:color="auto"/>
                <w:left w:val="none" w:sz="0" w:space="0" w:color="auto"/>
                <w:bottom w:val="none" w:sz="0" w:space="0" w:color="auto"/>
                <w:right w:val="none" w:sz="0" w:space="0" w:color="auto"/>
              </w:divBdr>
            </w:div>
          </w:divsChild>
        </w:div>
        <w:div w:id="2100248525">
          <w:marLeft w:val="0"/>
          <w:marRight w:val="0"/>
          <w:marTop w:val="0"/>
          <w:marBottom w:val="0"/>
          <w:divBdr>
            <w:top w:val="none" w:sz="0" w:space="0" w:color="auto"/>
            <w:left w:val="none" w:sz="0" w:space="0" w:color="auto"/>
            <w:bottom w:val="none" w:sz="0" w:space="0" w:color="auto"/>
            <w:right w:val="none" w:sz="0" w:space="0" w:color="auto"/>
          </w:divBdr>
          <w:divsChild>
            <w:div w:id="1712850070">
              <w:marLeft w:val="0"/>
              <w:marRight w:val="0"/>
              <w:marTop w:val="0"/>
              <w:marBottom w:val="0"/>
              <w:divBdr>
                <w:top w:val="none" w:sz="0" w:space="0" w:color="auto"/>
                <w:left w:val="none" w:sz="0" w:space="0" w:color="auto"/>
                <w:bottom w:val="none" w:sz="0" w:space="0" w:color="auto"/>
                <w:right w:val="none" w:sz="0" w:space="0" w:color="auto"/>
              </w:divBdr>
            </w:div>
          </w:divsChild>
        </w:div>
        <w:div w:id="42678715">
          <w:marLeft w:val="0"/>
          <w:marRight w:val="0"/>
          <w:marTop w:val="0"/>
          <w:marBottom w:val="0"/>
          <w:divBdr>
            <w:top w:val="none" w:sz="0" w:space="0" w:color="auto"/>
            <w:left w:val="none" w:sz="0" w:space="0" w:color="auto"/>
            <w:bottom w:val="none" w:sz="0" w:space="0" w:color="auto"/>
            <w:right w:val="none" w:sz="0" w:space="0" w:color="auto"/>
          </w:divBdr>
          <w:divsChild>
            <w:div w:id="1138037408">
              <w:marLeft w:val="0"/>
              <w:marRight w:val="0"/>
              <w:marTop w:val="0"/>
              <w:marBottom w:val="0"/>
              <w:divBdr>
                <w:top w:val="none" w:sz="0" w:space="0" w:color="auto"/>
                <w:left w:val="none" w:sz="0" w:space="0" w:color="auto"/>
                <w:bottom w:val="none" w:sz="0" w:space="0" w:color="auto"/>
                <w:right w:val="none" w:sz="0" w:space="0" w:color="auto"/>
              </w:divBdr>
            </w:div>
          </w:divsChild>
        </w:div>
        <w:div w:id="1715881408">
          <w:marLeft w:val="0"/>
          <w:marRight w:val="0"/>
          <w:marTop w:val="0"/>
          <w:marBottom w:val="0"/>
          <w:divBdr>
            <w:top w:val="none" w:sz="0" w:space="0" w:color="auto"/>
            <w:left w:val="none" w:sz="0" w:space="0" w:color="auto"/>
            <w:bottom w:val="none" w:sz="0" w:space="0" w:color="auto"/>
            <w:right w:val="none" w:sz="0" w:space="0" w:color="auto"/>
          </w:divBdr>
          <w:divsChild>
            <w:div w:id="1236863196">
              <w:marLeft w:val="0"/>
              <w:marRight w:val="0"/>
              <w:marTop w:val="0"/>
              <w:marBottom w:val="0"/>
              <w:divBdr>
                <w:top w:val="none" w:sz="0" w:space="0" w:color="auto"/>
                <w:left w:val="none" w:sz="0" w:space="0" w:color="auto"/>
                <w:bottom w:val="none" w:sz="0" w:space="0" w:color="auto"/>
                <w:right w:val="none" w:sz="0" w:space="0" w:color="auto"/>
              </w:divBdr>
            </w:div>
          </w:divsChild>
        </w:div>
        <w:div w:id="2105029608">
          <w:marLeft w:val="0"/>
          <w:marRight w:val="0"/>
          <w:marTop w:val="0"/>
          <w:marBottom w:val="0"/>
          <w:divBdr>
            <w:top w:val="none" w:sz="0" w:space="0" w:color="auto"/>
            <w:left w:val="none" w:sz="0" w:space="0" w:color="auto"/>
            <w:bottom w:val="none" w:sz="0" w:space="0" w:color="auto"/>
            <w:right w:val="none" w:sz="0" w:space="0" w:color="auto"/>
          </w:divBdr>
          <w:divsChild>
            <w:div w:id="1992950611">
              <w:marLeft w:val="0"/>
              <w:marRight w:val="0"/>
              <w:marTop w:val="0"/>
              <w:marBottom w:val="0"/>
              <w:divBdr>
                <w:top w:val="none" w:sz="0" w:space="0" w:color="auto"/>
                <w:left w:val="none" w:sz="0" w:space="0" w:color="auto"/>
                <w:bottom w:val="none" w:sz="0" w:space="0" w:color="auto"/>
                <w:right w:val="none" w:sz="0" w:space="0" w:color="auto"/>
              </w:divBdr>
            </w:div>
          </w:divsChild>
        </w:div>
        <w:div w:id="1698039342">
          <w:marLeft w:val="0"/>
          <w:marRight w:val="0"/>
          <w:marTop w:val="0"/>
          <w:marBottom w:val="0"/>
          <w:divBdr>
            <w:top w:val="none" w:sz="0" w:space="0" w:color="auto"/>
            <w:left w:val="none" w:sz="0" w:space="0" w:color="auto"/>
            <w:bottom w:val="none" w:sz="0" w:space="0" w:color="auto"/>
            <w:right w:val="none" w:sz="0" w:space="0" w:color="auto"/>
          </w:divBdr>
          <w:divsChild>
            <w:div w:id="1569800326">
              <w:marLeft w:val="0"/>
              <w:marRight w:val="0"/>
              <w:marTop w:val="0"/>
              <w:marBottom w:val="0"/>
              <w:divBdr>
                <w:top w:val="none" w:sz="0" w:space="0" w:color="auto"/>
                <w:left w:val="none" w:sz="0" w:space="0" w:color="auto"/>
                <w:bottom w:val="none" w:sz="0" w:space="0" w:color="auto"/>
                <w:right w:val="none" w:sz="0" w:space="0" w:color="auto"/>
              </w:divBdr>
            </w:div>
          </w:divsChild>
        </w:div>
        <w:div w:id="549650642">
          <w:marLeft w:val="0"/>
          <w:marRight w:val="0"/>
          <w:marTop w:val="0"/>
          <w:marBottom w:val="0"/>
          <w:divBdr>
            <w:top w:val="none" w:sz="0" w:space="0" w:color="auto"/>
            <w:left w:val="none" w:sz="0" w:space="0" w:color="auto"/>
            <w:bottom w:val="none" w:sz="0" w:space="0" w:color="auto"/>
            <w:right w:val="none" w:sz="0" w:space="0" w:color="auto"/>
          </w:divBdr>
          <w:divsChild>
            <w:div w:id="391656089">
              <w:marLeft w:val="0"/>
              <w:marRight w:val="0"/>
              <w:marTop w:val="0"/>
              <w:marBottom w:val="0"/>
              <w:divBdr>
                <w:top w:val="none" w:sz="0" w:space="0" w:color="auto"/>
                <w:left w:val="none" w:sz="0" w:space="0" w:color="auto"/>
                <w:bottom w:val="none" w:sz="0" w:space="0" w:color="auto"/>
                <w:right w:val="none" w:sz="0" w:space="0" w:color="auto"/>
              </w:divBdr>
            </w:div>
          </w:divsChild>
        </w:div>
        <w:div w:id="1840078920">
          <w:marLeft w:val="0"/>
          <w:marRight w:val="0"/>
          <w:marTop w:val="0"/>
          <w:marBottom w:val="0"/>
          <w:divBdr>
            <w:top w:val="none" w:sz="0" w:space="0" w:color="auto"/>
            <w:left w:val="none" w:sz="0" w:space="0" w:color="auto"/>
            <w:bottom w:val="none" w:sz="0" w:space="0" w:color="auto"/>
            <w:right w:val="none" w:sz="0" w:space="0" w:color="auto"/>
          </w:divBdr>
          <w:divsChild>
            <w:div w:id="1963340896">
              <w:marLeft w:val="0"/>
              <w:marRight w:val="0"/>
              <w:marTop w:val="0"/>
              <w:marBottom w:val="0"/>
              <w:divBdr>
                <w:top w:val="none" w:sz="0" w:space="0" w:color="auto"/>
                <w:left w:val="none" w:sz="0" w:space="0" w:color="auto"/>
                <w:bottom w:val="none" w:sz="0" w:space="0" w:color="auto"/>
                <w:right w:val="none" w:sz="0" w:space="0" w:color="auto"/>
              </w:divBdr>
            </w:div>
          </w:divsChild>
        </w:div>
        <w:div w:id="1240286521">
          <w:marLeft w:val="0"/>
          <w:marRight w:val="0"/>
          <w:marTop w:val="0"/>
          <w:marBottom w:val="0"/>
          <w:divBdr>
            <w:top w:val="none" w:sz="0" w:space="0" w:color="auto"/>
            <w:left w:val="none" w:sz="0" w:space="0" w:color="auto"/>
            <w:bottom w:val="none" w:sz="0" w:space="0" w:color="auto"/>
            <w:right w:val="none" w:sz="0" w:space="0" w:color="auto"/>
          </w:divBdr>
          <w:divsChild>
            <w:div w:id="1140002305">
              <w:marLeft w:val="0"/>
              <w:marRight w:val="0"/>
              <w:marTop w:val="0"/>
              <w:marBottom w:val="0"/>
              <w:divBdr>
                <w:top w:val="none" w:sz="0" w:space="0" w:color="auto"/>
                <w:left w:val="none" w:sz="0" w:space="0" w:color="auto"/>
                <w:bottom w:val="none" w:sz="0" w:space="0" w:color="auto"/>
                <w:right w:val="none" w:sz="0" w:space="0" w:color="auto"/>
              </w:divBdr>
            </w:div>
          </w:divsChild>
        </w:div>
        <w:div w:id="1963415192">
          <w:marLeft w:val="0"/>
          <w:marRight w:val="0"/>
          <w:marTop w:val="0"/>
          <w:marBottom w:val="0"/>
          <w:divBdr>
            <w:top w:val="none" w:sz="0" w:space="0" w:color="auto"/>
            <w:left w:val="none" w:sz="0" w:space="0" w:color="auto"/>
            <w:bottom w:val="none" w:sz="0" w:space="0" w:color="auto"/>
            <w:right w:val="none" w:sz="0" w:space="0" w:color="auto"/>
          </w:divBdr>
          <w:divsChild>
            <w:div w:id="1070928577">
              <w:marLeft w:val="0"/>
              <w:marRight w:val="0"/>
              <w:marTop w:val="0"/>
              <w:marBottom w:val="0"/>
              <w:divBdr>
                <w:top w:val="none" w:sz="0" w:space="0" w:color="auto"/>
                <w:left w:val="none" w:sz="0" w:space="0" w:color="auto"/>
                <w:bottom w:val="none" w:sz="0" w:space="0" w:color="auto"/>
                <w:right w:val="none" w:sz="0" w:space="0" w:color="auto"/>
              </w:divBdr>
            </w:div>
          </w:divsChild>
        </w:div>
        <w:div w:id="613101490">
          <w:marLeft w:val="0"/>
          <w:marRight w:val="0"/>
          <w:marTop w:val="0"/>
          <w:marBottom w:val="0"/>
          <w:divBdr>
            <w:top w:val="none" w:sz="0" w:space="0" w:color="auto"/>
            <w:left w:val="none" w:sz="0" w:space="0" w:color="auto"/>
            <w:bottom w:val="none" w:sz="0" w:space="0" w:color="auto"/>
            <w:right w:val="none" w:sz="0" w:space="0" w:color="auto"/>
          </w:divBdr>
          <w:divsChild>
            <w:div w:id="951665152">
              <w:marLeft w:val="0"/>
              <w:marRight w:val="0"/>
              <w:marTop w:val="0"/>
              <w:marBottom w:val="0"/>
              <w:divBdr>
                <w:top w:val="none" w:sz="0" w:space="0" w:color="auto"/>
                <w:left w:val="none" w:sz="0" w:space="0" w:color="auto"/>
                <w:bottom w:val="none" w:sz="0" w:space="0" w:color="auto"/>
                <w:right w:val="none" w:sz="0" w:space="0" w:color="auto"/>
              </w:divBdr>
            </w:div>
          </w:divsChild>
        </w:div>
        <w:div w:id="132916097">
          <w:marLeft w:val="0"/>
          <w:marRight w:val="0"/>
          <w:marTop w:val="0"/>
          <w:marBottom w:val="0"/>
          <w:divBdr>
            <w:top w:val="none" w:sz="0" w:space="0" w:color="auto"/>
            <w:left w:val="none" w:sz="0" w:space="0" w:color="auto"/>
            <w:bottom w:val="none" w:sz="0" w:space="0" w:color="auto"/>
            <w:right w:val="none" w:sz="0" w:space="0" w:color="auto"/>
          </w:divBdr>
          <w:divsChild>
            <w:div w:id="1251083528">
              <w:marLeft w:val="0"/>
              <w:marRight w:val="0"/>
              <w:marTop w:val="0"/>
              <w:marBottom w:val="0"/>
              <w:divBdr>
                <w:top w:val="none" w:sz="0" w:space="0" w:color="auto"/>
                <w:left w:val="none" w:sz="0" w:space="0" w:color="auto"/>
                <w:bottom w:val="none" w:sz="0" w:space="0" w:color="auto"/>
                <w:right w:val="none" w:sz="0" w:space="0" w:color="auto"/>
              </w:divBdr>
            </w:div>
          </w:divsChild>
        </w:div>
        <w:div w:id="749886439">
          <w:marLeft w:val="0"/>
          <w:marRight w:val="0"/>
          <w:marTop w:val="0"/>
          <w:marBottom w:val="0"/>
          <w:divBdr>
            <w:top w:val="none" w:sz="0" w:space="0" w:color="auto"/>
            <w:left w:val="none" w:sz="0" w:space="0" w:color="auto"/>
            <w:bottom w:val="none" w:sz="0" w:space="0" w:color="auto"/>
            <w:right w:val="none" w:sz="0" w:space="0" w:color="auto"/>
          </w:divBdr>
          <w:divsChild>
            <w:div w:id="736630903">
              <w:marLeft w:val="0"/>
              <w:marRight w:val="0"/>
              <w:marTop w:val="0"/>
              <w:marBottom w:val="0"/>
              <w:divBdr>
                <w:top w:val="none" w:sz="0" w:space="0" w:color="auto"/>
                <w:left w:val="none" w:sz="0" w:space="0" w:color="auto"/>
                <w:bottom w:val="none" w:sz="0" w:space="0" w:color="auto"/>
                <w:right w:val="none" w:sz="0" w:space="0" w:color="auto"/>
              </w:divBdr>
            </w:div>
          </w:divsChild>
        </w:div>
        <w:div w:id="1963028326">
          <w:marLeft w:val="0"/>
          <w:marRight w:val="0"/>
          <w:marTop w:val="0"/>
          <w:marBottom w:val="0"/>
          <w:divBdr>
            <w:top w:val="none" w:sz="0" w:space="0" w:color="auto"/>
            <w:left w:val="none" w:sz="0" w:space="0" w:color="auto"/>
            <w:bottom w:val="none" w:sz="0" w:space="0" w:color="auto"/>
            <w:right w:val="none" w:sz="0" w:space="0" w:color="auto"/>
          </w:divBdr>
          <w:divsChild>
            <w:div w:id="1464737133">
              <w:marLeft w:val="0"/>
              <w:marRight w:val="0"/>
              <w:marTop w:val="0"/>
              <w:marBottom w:val="0"/>
              <w:divBdr>
                <w:top w:val="none" w:sz="0" w:space="0" w:color="auto"/>
                <w:left w:val="none" w:sz="0" w:space="0" w:color="auto"/>
                <w:bottom w:val="none" w:sz="0" w:space="0" w:color="auto"/>
                <w:right w:val="none" w:sz="0" w:space="0" w:color="auto"/>
              </w:divBdr>
            </w:div>
          </w:divsChild>
        </w:div>
        <w:div w:id="1676225064">
          <w:marLeft w:val="0"/>
          <w:marRight w:val="0"/>
          <w:marTop w:val="0"/>
          <w:marBottom w:val="0"/>
          <w:divBdr>
            <w:top w:val="none" w:sz="0" w:space="0" w:color="auto"/>
            <w:left w:val="none" w:sz="0" w:space="0" w:color="auto"/>
            <w:bottom w:val="none" w:sz="0" w:space="0" w:color="auto"/>
            <w:right w:val="none" w:sz="0" w:space="0" w:color="auto"/>
          </w:divBdr>
          <w:divsChild>
            <w:div w:id="1276718836">
              <w:marLeft w:val="0"/>
              <w:marRight w:val="0"/>
              <w:marTop w:val="0"/>
              <w:marBottom w:val="0"/>
              <w:divBdr>
                <w:top w:val="none" w:sz="0" w:space="0" w:color="auto"/>
                <w:left w:val="none" w:sz="0" w:space="0" w:color="auto"/>
                <w:bottom w:val="none" w:sz="0" w:space="0" w:color="auto"/>
                <w:right w:val="none" w:sz="0" w:space="0" w:color="auto"/>
              </w:divBdr>
            </w:div>
          </w:divsChild>
        </w:div>
        <w:div w:id="537160320">
          <w:marLeft w:val="0"/>
          <w:marRight w:val="0"/>
          <w:marTop w:val="0"/>
          <w:marBottom w:val="0"/>
          <w:divBdr>
            <w:top w:val="none" w:sz="0" w:space="0" w:color="auto"/>
            <w:left w:val="none" w:sz="0" w:space="0" w:color="auto"/>
            <w:bottom w:val="none" w:sz="0" w:space="0" w:color="auto"/>
            <w:right w:val="none" w:sz="0" w:space="0" w:color="auto"/>
          </w:divBdr>
          <w:divsChild>
            <w:div w:id="1425228782">
              <w:marLeft w:val="0"/>
              <w:marRight w:val="0"/>
              <w:marTop w:val="0"/>
              <w:marBottom w:val="0"/>
              <w:divBdr>
                <w:top w:val="none" w:sz="0" w:space="0" w:color="auto"/>
                <w:left w:val="none" w:sz="0" w:space="0" w:color="auto"/>
                <w:bottom w:val="none" w:sz="0" w:space="0" w:color="auto"/>
                <w:right w:val="none" w:sz="0" w:space="0" w:color="auto"/>
              </w:divBdr>
            </w:div>
          </w:divsChild>
        </w:div>
        <w:div w:id="1930456081">
          <w:marLeft w:val="0"/>
          <w:marRight w:val="0"/>
          <w:marTop w:val="0"/>
          <w:marBottom w:val="0"/>
          <w:divBdr>
            <w:top w:val="none" w:sz="0" w:space="0" w:color="auto"/>
            <w:left w:val="none" w:sz="0" w:space="0" w:color="auto"/>
            <w:bottom w:val="none" w:sz="0" w:space="0" w:color="auto"/>
            <w:right w:val="none" w:sz="0" w:space="0" w:color="auto"/>
          </w:divBdr>
          <w:divsChild>
            <w:div w:id="1608847497">
              <w:marLeft w:val="0"/>
              <w:marRight w:val="0"/>
              <w:marTop w:val="0"/>
              <w:marBottom w:val="0"/>
              <w:divBdr>
                <w:top w:val="none" w:sz="0" w:space="0" w:color="auto"/>
                <w:left w:val="none" w:sz="0" w:space="0" w:color="auto"/>
                <w:bottom w:val="none" w:sz="0" w:space="0" w:color="auto"/>
                <w:right w:val="none" w:sz="0" w:space="0" w:color="auto"/>
              </w:divBdr>
            </w:div>
          </w:divsChild>
        </w:div>
        <w:div w:id="1446728392">
          <w:marLeft w:val="0"/>
          <w:marRight w:val="0"/>
          <w:marTop w:val="0"/>
          <w:marBottom w:val="0"/>
          <w:divBdr>
            <w:top w:val="none" w:sz="0" w:space="0" w:color="auto"/>
            <w:left w:val="none" w:sz="0" w:space="0" w:color="auto"/>
            <w:bottom w:val="none" w:sz="0" w:space="0" w:color="auto"/>
            <w:right w:val="none" w:sz="0" w:space="0" w:color="auto"/>
          </w:divBdr>
          <w:divsChild>
            <w:div w:id="2049067712">
              <w:marLeft w:val="0"/>
              <w:marRight w:val="0"/>
              <w:marTop w:val="0"/>
              <w:marBottom w:val="0"/>
              <w:divBdr>
                <w:top w:val="none" w:sz="0" w:space="0" w:color="auto"/>
                <w:left w:val="none" w:sz="0" w:space="0" w:color="auto"/>
                <w:bottom w:val="none" w:sz="0" w:space="0" w:color="auto"/>
                <w:right w:val="none" w:sz="0" w:space="0" w:color="auto"/>
              </w:divBdr>
            </w:div>
          </w:divsChild>
        </w:div>
        <w:div w:id="1518042095">
          <w:marLeft w:val="0"/>
          <w:marRight w:val="0"/>
          <w:marTop w:val="0"/>
          <w:marBottom w:val="0"/>
          <w:divBdr>
            <w:top w:val="none" w:sz="0" w:space="0" w:color="auto"/>
            <w:left w:val="none" w:sz="0" w:space="0" w:color="auto"/>
            <w:bottom w:val="none" w:sz="0" w:space="0" w:color="auto"/>
            <w:right w:val="none" w:sz="0" w:space="0" w:color="auto"/>
          </w:divBdr>
          <w:divsChild>
            <w:div w:id="1713142945">
              <w:marLeft w:val="0"/>
              <w:marRight w:val="0"/>
              <w:marTop w:val="0"/>
              <w:marBottom w:val="0"/>
              <w:divBdr>
                <w:top w:val="none" w:sz="0" w:space="0" w:color="auto"/>
                <w:left w:val="none" w:sz="0" w:space="0" w:color="auto"/>
                <w:bottom w:val="none" w:sz="0" w:space="0" w:color="auto"/>
                <w:right w:val="none" w:sz="0" w:space="0" w:color="auto"/>
              </w:divBdr>
            </w:div>
          </w:divsChild>
        </w:div>
        <w:div w:id="47846040">
          <w:marLeft w:val="0"/>
          <w:marRight w:val="0"/>
          <w:marTop w:val="0"/>
          <w:marBottom w:val="0"/>
          <w:divBdr>
            <w:top w:val="none" w:sz="0" w:space="0" w:color="auto"/>
            <w:left w:val="none" w:sz="0" w:space="0" w:color="auto"/>
            <w:bottom w:val="none" w:sz="0" w:space="0" w:color="auto"/>
            <w:right w:val="none" w:sz="0" w:space="0" w:color="auto"/>
          </w:divBdr>
          <w:divsChild>
            <w:div w:id="530342372">
              <w:marLeft w:val="0"/>
              <w:marRight w:val="0"/>
              <w:marTop w:val="0"/>
              <w:marBottom w:val="0"/>
              <w:divBdr>
                <w:top w:val="none" w:sz="0" w:space="0" w:color="auto"/>
                <w:left w:val="none" w:sz="0" w:space="0" w:color="auto"/>
                <w:bottom w:val="none" w:sz="0" w:space="0" w:color="auto"/>
                <w:right w:val="none" w:sz="0" w:space="0" w:color="auto"/>
              </w:divBdr>
            </w:div>
          </w:divsChild>
        </w:div>
        <w:div w:id="95447978">
          <w:marLeft w:val="0"/>
          <w:marRight w:val="0"/>
          <w:marTop w:val="0"/>
          <w:marBottom w:val="0"/>
          <w:divBdr>
            <w:top w:val="none" w:sz="0" w:space="0" w:color="auto"/>
            <w:left w:val="none" w:sz="0" w:space="0" w:color="auto"/>
            <w:bottom w:val="none" w:sz="0" w:space="0" w:color="auto"/>
            <w:right w:val="none" w:sz="0" w:space="0" w:color="auto"/>
          </w:divBdr>
          <w:divsChild>
            <w:div w:id="1491021173">
              <w:marLeft w:val="0"/>
              <w:marRight w:val="0"/>
              <w:marTop w:val="0"/>
              <w:marBottom w:val="0"/>
              <w:divBdr>
                <w:top w:val="none" w:sz="0" w:space="0" w:color="auto"/>
                <w:left w:val="none" w:sz="0" w:space="0" w:color="auto"/>
                <w:bottom w:val="none" w:sz="0" w:space="0" w:color="auto"/>
                <w:right w:val="none" w:sz="0" w:space="0" w:color="auto"/>
              </w:divBdr>
            </w:div>
          </w:divsChild>
        </w:div>
        <w:div w:id="2006937307">
          <w:marLeft w:val="0"/>
          <w:marRight w:val="0"/>
          <w:marTop w:val="0"/>
          <w:marBottom w:val="0"/>
          <w:divBdr>
            <w:top w:val="none" w:sz="0" w:space="0" w:color="auto"/>
            <w:left w:val="none" w:sz="0" w:space="0" w:color="auto"/>
            <w:bottom w:val="none" w:sz="0" w:space="0" w:color="auto"/>
            <w:right w:val="none" w:sz="0" w:space="0" w:color="auto"/>
          </w:divBdr>
          <w:divsChild>
            <w:div w:id="1981956807">
              <w:marLeft w:val="0"/>
              <w:marRight w:val="0"/>
              <w:marTop w:val="0"/>
              <w:marBottom w:val="0"/>
              <w:divBdr>
                <w:top w:val="none" w:sz="0" w:space="0" w:color="auto"/>
                <w:left w:val="none" w:sz="0" w:space="0" w:color="auto"/>
                <w:bottom w:val="none" w:sz="0" w:space="0" w:color="auto"/>
                <w:right w:val="none" w:sz="0" w:space="0" w:color="auto"/>
              </w:divBdr>
            </w:div>
          </w:divsChild>
        </w:div>
        <w:div w:id="2030908491">
          <w:marLeft w:val="0"/>
          <w:marRight w:val="0"/>
          <w:marTop w:val="0"/>
          <w:marBottom w:val="0"/>
          <w:divBdr>
            <w:top w:val="none" w:sz="0" w:space="0" w:color="auto"/>
            <w:left w:val="none" w:sz="0" w:space="0" w:color="auto"/>
            <w:bottom w:val="none" w:sz="0" w:space="0" w:color="auto"/>
            <w:right w:val="none" w:sz="0" w:space="0" w:color="auto"/>
          </w:divBdr>
          <w:divsChild>
            <w:div w:id="1837115104">
              <w:marLeft w:val="0"/>
              <w:marRight w:val="0"/>
              <w:marTop w:val="0"/>
              <w:marBottom w:val="0"/>
              <w:divBdr>
                <w:top w:val="none" w:sz="0" w:space="0" w:color="auto"/>
                <w:left w:val="none" w:sz="0" w:space="0" w:color="auto"/>
                <w:bottom w:val="none" w:sz="0" w:space="0" w:color="auto"/>
                <w:right w:val="none" w:sz="0" w:space="0" w:color="auto"/>
              </w:divBdr>
            </w:div>
          </w:divsChild>
        </w:div>
        <w:div w:id="1614285033">
          <w:marLeft w:val="0"/>
          <w:marRight w:val="0"/>
          <w:marTop w:val="0"/>
          <w:marBottom w:val="0"/>
          <w:divBdr>
            <w:top w:val="none" w:sz="0" w:space="0" w:color="auto"/>
            <w:left w:val="none" w:sz="0" w:space="0" w:color="auto"/>
            <w:bottom w:val="none" w:sz="0" w:space="0" w:color="auto"/>
            <w:right w:val="none" w:sz="0" w:space="0" w:color="auto"/>
          </w:divBdr>
          <w:divsChild>
            <w:div w:id="648175779">
              <w:marLeft w:val="0"/>
              <w:marRight w:val="0"/>
              <w:marTop w:val="0"/>
              <w:marBottom w:val="0"/>
              <w:divBdr>
                <w:top w:val="none" w:sz="0" w:space="0" w:color="auto"/>
                <w:left w:val="none" w:sz="0" w:space="0" w:color="auto"/>
                <w:bottom w:val="none" w:sz="0" w:space="0" w:color="auto"/>
                <w:right w:val="none" w:sz="0" w:space="0" w:color="auto"/>
              </w:divBdr>
            </w:div>
          </w:divsChild>
        </w:div>
        <w:div w:id="392656085">
          <w:marLeft w:val="0"/>
          <w:marRight w:val="0"/>
          <w:marTop w:val="0"/>
          <w:marBottom w:val="0"/>
          <w:divBdr>
            <w:top w:val="none" w:sz="0" w:space="0" w:color="auto"/>
            <w:left w:val="none" w:sz="0" w:space="0" w:color="auto"/>
            <w:bottom w:val="none" w:sz="0" w:space="0" w:color="auto"/>
            <w:right w:val="none" w:sz="0" w:space="0" w:color="auto"/>
          </w:divBdr>
          <w:divsChild>
            <w:div w:id="1869559792">
              <w:marLeft w:val="0"/>
              <w:marRight w:val="0"/>
              <w:marTop w:val="0"/>
              <w:marBottom w:val="0"/>
              <w:divBdr>
                <w:top w:val="none" w:sz="0" w:space="0" w:color="auto"/>
                <w:left w:val="none" w:sz="0" w:space="0" w:color="auto"/>
                <w:bottom w:val="none" w:sz="0" w:space="0" w:color="auto"/>
                <w:right w:val="none" w:sz="0" w:space="0" w:color="auto"/>
              </w:divBdr>
            </w:div>
          </w:divsChild>
        </w:div>
        <w:div w:id="1243685156">
          <w:marLeft w:val="0"/>
          <w:marRight w:val="0"/>
          <w:marTop w:val="0"/>
          <w:marBottom w:val="0"/>
          <w:divBdr>
            <w:top w:val="none" w:sz="0" w:space="0" w:color="auto"/>
            <w:left w:val="none" w:sz="0" w:space="0" w:color="auto"/>
            <w:bottom w:val="none" w:sz="0" w:space="0" w:color="auto"/>
            <w:right w:val="none" w:sz="0" w:space="0" w:color="auto"/>
          </w:divBdr>
          <w:divsChild>
            <w:div w:id="1279263516">
              <w:marLeft w:val="0"/>
              <w:marRight w:val="0"/>
              <w:marTop w:val="0"/>
              <w:marBottom w:val="0"/>
              <w:divBdr>
                <w:top w:val="none" w:sz="0" w:space="0" w:color="auto"/>
                <w:left w:val="none" w:sz="0" w:space="0" w:color="auto"/>
                <w:bottom w:val="none" w:sz="0" w:space="0" w:color="auto"/>
                <w:right w:val="none" w:sz="0" w:space="0" w:color="auto"/>
              </w:divBdr>
            </w:div>
          </w:divsChild>
        </w:div>
        <w:div w:id="737939442">
          <w:marLeft w:val="0"/>
          <w:marRight w:val="0"/>
          <w:marTop w:val="0"/>
          <w:marBottom w:val="0"/>
          <w:divBdr>
            <w:top w:val="none" w:sz="0" w:space="0" w:color="auto"/>
            <w:left w:val="none" w:sz="0" w:space="0" w:color="auto"/>
            <w:bottom w:val="none" w:sz="0" w:space="0" w:color="auto"/>
            <w:right w:val="none" w:sz="0" w:space="0" w:color="auto"/>
          </w:divBdr>
          <w:divsChild>
            <w:div w:id="2023625197">
              <w:marLeft w:val="0"/>
              <w:marRight w:val="0"/>
              <w:marTop w:val="0"/>
              <w:marBottom w:val="0"/>
              <w:divBdr>
                <w:top w:val="none" w:sz="0" w:space="0" w:color="auto"/>
                <w:left w:val="none" w:sz="0" w:space="0" w:color="auto"/>
                <w:bottom w:val="none" w:sz="0" w:space="0" w:color="auto"/>
                <w:right w:val="none" w:sz="0" w:space="0" w:color="auto"/>
              </w:divBdr>
            </w:div>
          </w:divsChild>
        </w:div>
        <w:div w:id="1560246497">
          <w:marLeft w:val="0"/>
          <w:marRight w:val="0"/>
          <w:marTop w:val="0"/>
          <w:marBottom w:val="0"/>
          <w:divBdr>
            <w:top w:val="none" w:sz="0" w:space="0" w:color="auto"/>
            <w:left w:val="none" w:sz="0" w:space="0" w:color="auto"/>
            <w:bottom w:val="none" w:sz="0" w:space="0" w:color="auto"/>
            <w:right w:val="none" w:sz="0" w:space="0" w:color="auto"/>
          </w:divBdr>
          <w:divsChild>
            <w:div w:id="113883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8081">
      <w:bodyDiv w:val="1"/>
      <w:marLeft w:val="0"/>
      <w:marRight w:val="0"/>
      <w:marTop w:val="0"/>
      <w:marBottom w:val="0"/>
      <w:divBdr>
        <w:top w:val="none" w:sz="0" w:space="0" w:color="auto"/>
        <w:left w:val="none" w:sz="0" w:space="0" w:color="auto"/>
        <w:bottom w:val="none" w:sz="0" w:space="0" w:color="auto"/>
        <w:right w:val="none" w:sz="0" w:space="0" w:color="auto"/>
      </w:divBdr>
    </w:div>
    <w:div w:id="1585453281">
      <w:bodyDiv w:val="1"/>
      <w:marLeft w:val="0"/>
      <w:marRight w:val="0"/>
      <w:marTop w:val="0"/>
      <w:marBottom w:val="0"/>
      <w:divBdr>
        <w:top w:val="none" w:sz="0" w:space="0" w:color="auto"/>
        <w:left w:val="none" w:sz="0" w:space="0" w:color="auto"/>
        <w:bottom w:val="none" w:sz="0" w:space="0" w:color="auto"/>
        <w:right w:val="none" w:sz="0" w:space="0" w:color="auto"/>
      </w:divBdr>
    </w:div>
    <w:div w:id="1599026719">
      <w:bodyDiv w:val="1"/>
      <w:marLeft w:val="0"/>
      <w:marRight w:val="0"/>
      <w:marTop w:val="0"/>
      <w:marBottom w:val="0"/>
      <w:divBdr>
        <w:top w:val="none" w:sz="0" w:space="0" w:color="auto"/>
        <w:left w:val="none" w:sz="0" w:space="0" w:color="auto"/>
        <w:bottom w:val="none" w:sz="0" w:space="0" w:color="auto"/>
        <w:right w:val="none" w:sz="0" w:space="0" w:color="auto"/>
      </w:divBdr>
    </w:div>
    <w:div w:id="1602371002">
      <w:bodyDiv w:val="1"/>
      <w:marLeft w:val="0"/>
      <w:marRight w:val="0"/>
      <w:marTop w:val="0"/>
      <w:marBottom w:val="0"/>
      <w:divBdr>
        <w:top w:val="none" w:sz="0" w:space="0" w:color="auto"/>
        <w:left w:val="none" w:sz="0" w:space="0" w:color="auto"/>
        <w:bottom w:val="none" w:sz="0" w:space="0" w:color="auto"/>
        <w:right w:val="none" w:sz="0" w:space="0" w:color="auto"/>
      </w:divBdr>
    </w:div>
    <w:div w:id="1790279498">
      <w:bodyDiv w:val="1"/>
      <w:marLeft w:val="0"/>
      <w:marRight w:val="0"/>
      <w:marTop w:val="0"/>
      <w:marBottom w:val="0"/>
      <w:divBdr>
        <w:top w:val="none" w:sz="0" w:space="0" w:color="auto"/>
        <w:left w:val="none" w:sz="0" w:space="0" w:color="auto"/>
        <w:bottom w:val="none" w:sz="0" w:space="0" w:color="auto"/>
        <w:right w:val="none" w:sz="0" w:space="0" w:color="auto"/>
      </w:divBdr>
      <w:divsChild>
        <w:div w:id="562059423">
          <w:marLeft w:val="0"/>
          <w:marRight w:val="0"/>
          <w:marTop w:val="0"/>
          <w:marBottom w:val="0"/>
          <w:divBdr>
            <w:top w:val="none" w:sz="0" w:space="0" w:color="auto"/>
            <w:left w:val="none" w:sz="0" w:space="0" w:color="auto"/>
            <w:bottom w:val="none" w:sz="0" w:space="0" w:color="auto"/>
            <w:right w:val="none" w:sz="0" w:space="0" w:color="auto"/>
          </w:divBdr>
          <w:divsChild>
            <w:div w:id="226964061">
              <w:marLeft w:val="0"/>
              <w:marRight w:val="0"/>
              <w:marTop w:val="0"/>
              <w:marBottom w:val="360"/>
              <w:divBdr>
                <w:top w:val="single" w:sz="48" w:space="0" w:color="FFFFFF"/>
                <w:left w:val="none" w:sz="0" w:space="0" w:color="auto"/>
                <w:bottom w:val="none" w:sz="0" w:space="0" w:color="auto"/>
                <w:right w:val="none" w:sz="0" w:space="0" w:color="auto"/>
              </w:divBdr>
              <w:divsChild>
                <w:div w:id="108012703">
                  <w:marLeft w:val="0"/>
                  <w:marRight w:val="0"/>
                  <w:marTop w:val="0"/>
                  <w:marBottom w:val="0"/>
                  <w:divBdr>
                    <w:top w:val="none" w:sz="0" w:space="0" w:color="auto"/>
                    <w:left w:val="none" w:sz="0" w:space="0" w:color="auto"/>
                    <w:bottom w:val="none" w:sz="0" w:space="0" w:color="auto"/>
                    <w:right w:val="none" w:sz="0" w:space="0" w:color="auto"/>
                  </w:divBdr>
                  <w:divsChild>
                    <w:div w:id="332611488">
                      <w:marLeft w:val="150"/>
                      <w:marRight w:val="150"/>
                      <w:marTop w:val="0"/>
                      <w:marBottom w:val="0"/>
                      <w:divBdr>
                        <w:top w:val="none" w:sz="0" w:space="0" w:color="auto"/>
                        <w:left w:val="none" w:sz="0" w:space="0" w:color="auto"/>
                        <w:bottom w:val="none" w:sz="0" w:space="0" w:color="auto"/>
                        <w:right w:val="none" w:sz="0" w:space="0" w:color="auto"/>
                      </w:divBdr>
                      <w:divsChild>
                        <w:div w:id="1166936892">
                          <w:marLeft w:val="0"/>
                          <w:marRight w:val="0"/>
                          <w:marTop w:val="0"/>
                          <w:marBottom w:val="0"/>
                          <w:divBdr>
                            <w:top w:val="none" w:sz="0" w:space="0" w:color="auto"/>
                            <w:left w:val="none" w:sz="0" w:space="0" w:color="auto"/>
                            <w:bottom w:val="none" w:sz="0" w:space="0" w:color="auto"/>
                            <w:right w:val="none" w:sz="0" w:space="0" w:color="auto"/>
                          </w:divBdr>
                          <w:divsChild>
                            <w:div w:id="83111214">
                              <w:marLeft w:val="0"/>
                              <w:marRight w:val="0"/>
                              <w:marTop w:val="0"/>
                              <w:marBottom w:val="0"/>
                              <w:divBdr>
                                <w:top w:val="none" w:sz="0" w:space="0" w:color="auto"/>
                                <w:left w:val="none" w:sz="0" w:space="0" w:color="auto"/>
                                <w:bottom w:val="none" w:sz="0" w:space="0" w:color="auto"/>
                                <w:right w:val="none" w:sz="0" w:space="0" w:color="auto"/>
                              </w:divBdr>
                              <w:divsChild>
                                <w:div w:id="1941405365">
                                  <w:marLeft w:val="0"/>
                                  <w:marRight w:val="0"/>
                                  <w:marTop w:val="0"/>
                                  <w:marBottom w:val="0"/>
                                  <w:divBdr>
                                    <w:top w:val="none" w:sz="0" w:space="0" w:color="auto"/>
                                    <w:left w:val="none" w:sz="0" w:space="0" w:color="auto"/>
                                    <w:bottom w:val="none" w:sz="0" w:space="0" w:color="auto"/>
                                    <w:right w:val="none" w:sz="0" w:space="0" w:color="auto"/>
                                  </w:divBdr>
                                  <w:divsChild>
                                    <w:div w:id="88891382">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1985694603">
      <w:bodyDiv w:val="1"/>
      <w:marLeft w:val="0"/>
      <w:marRight w:val="0"/>
      <w:marTop w:val="0"/>
      <w:marBottom w:val="0"/>
      <w:divBdr>
        <w:top w:val="none" w:sz="0" w:space="0" w:color="auto"/>
        <w:left w:val="none" w:sz="0" w:space="0" w:color="auto"/>
        <w:bottom w:val="none" w:sz="0" w:space="0" w:color="auto"/>
        <w:right w:val="none" w:sz="0" w:space="0" w:color="auto"/>
      </w:divBdr>
      <w:divsChild>
        <w:div w:id="1627077720">
          <w:marLeft w:val="0"/>
          <w:marRight w:val="0"/>
          <w:marTop w:val="0"/>
          <w:marBottom w:val="0"/>
          <w:divBdr>
            <w:top w:val="none" w:sz="0" w:space="0" w:color="auto"/>
            <w:left w:val="none" w:sz="0" w:space="0" w:color="auto"/>
            <w:bottom w:val="none" w:sz="0" w:space="0" w:color="auto"/>
            <w:right w:val="none" w:sz="0" w:space="0" w:color="auto"/>
          </w:divBdr>
          <w:divsChild>
            <w:div w:id="468019270">
              <w:marLeft w:val="0"/>
              <w:marRight w:val="0"/>
              <w:marTop w:val="0"/>
              <w:marBottom w:val="0"/>
              <w:divBdr>
                <w:top w:val="none" w:sz="0" w:space="0" w:color="auto"/>
                <w:left w:val="none" w:sz="0" w:space="0" w:color="auto"/>
                <w:bottom w:val="none" w:sz="0" w:space="0" w:color="auto"/>
                <w:right w:val="none" w:sz="0" w:space="0" w:color="auto"/>
              </w:divBdr>
            </w:div>
          </w:divsChild>
        </w:div>
        <w:div w:id="776868694">
          <w:marLeft w:val="0"/>
          <w:marRight w:val="0"/>
          <w:marTop w:val="0"/>
          <w:marBottom w:val="0"/>
          <w:divBdr>
            <w:top w:val="none" w:sz="0" w:space="0" w:color="auto"/>
            <w:left w:val="none" w:sz="0" w:space="0" w:color="auto"/>
            <w:bottom w:val="none" w:sz="0" w:space="0" w:color="auto"/>
            <w:right w:val="none" w:sz="0" w:space="0" w:color="auto"/>
          </w:divBdr>
          <w:divsChild>
            <w:div w:id="264533362">
              <w:marLeft w:val="0"/>
              <w:marRight w:val="0"/>
              <w:marTop w:val="0"/>
              <w:marBottom w:val="0"/>
              <w:divBdr>
                <w:top w:val="none" w:sz="0" w:space="0" w:color="auto"/>
                <w:left w:val="none" w:sz="0" w:space="0" w:color="auto"/>
                <w:bottom w:val="none" w:sz="0" w:space="0" w:color="auto"/>
                <w:right w:val="none" w:sz="0" w:space="0" w:color="auto"/>
              </w:divBdr>
            </w:div>
          </w:divsChild>
        </w:div>
        <w:div w:id="738288935">
          <w:marLeft w:val="0"/>
          <w:marRight w:val="0"/>
          <w:marTop w:val="0"/>
          <w:marBottom w:val="0"/>
          <w:divBdr>
            <w:top w:val="none" w:sz="0" w:space="0" w:color="auto"/>
            <w:left w:val="none" w:sz="0" w:space="0" w:color="auto"/>
            <w:bottom w:val="none" w:sz="0" w:space="0" w:color="auto"/>
            <w:right w:val="none" w:sz="0" w:space="0" w:color="auto"/>
          </w:divBdr>
          <w:divsChild>
            <w:div w:id="1304121995">
              <w:marLeft w:val="0"/>
              <w:marRight w:val="0"/>
              <w:marTop w:val="0"/>
              <w:marBottom w:val="0"/>
              <w:divBdr>
                <w:top w:val="none" w:sz="0" w:space="0" w:color="auto"/>
                <w:left w:val="none" w:sz="0" w:space="0" w:color="auto"/>
                <w:bottom w:val="none" w:sz="0" w:space="0" w:color="auto"/>
                <w:right w:val="none" w:sz="0" w:space="0" w:color="auto"/>
              </w:divBdr>
            </w:div>
          </w:divsChild>
        </w:div>
        <w:div w:id="657226254">
          <w:marLeft w:val="0"/>
          <w:marRight w:val="0"/>
          <w:marTop w:val="0"/>
          <w:marBottom w:val="0"/>
          <w:divBdr>
            <w:top w:val="none" w:sz="0" w:space="0" w:color="auto"/>
            <w:left w:val="none" w:sz="0" w:space="0" w:color="auto"/>
            <w:bottom w:val="none" w:sz="0" w:space="0" w:color="auto"/>
            <w:right w:val="none" w:sz="0" w:space="0" w:color="auto"/>
          </w:divBdr>
          <w:divsChild>
            <w:div w:id="592082566">
              <w:marLeft w:val="0"/>
              <w:marRight w:val="0"/>
              <w:marTop w:val="0"/>
              <w:marBottom w:val="0"/>
              <w:divBdr>
                <w:top w:val="none" w:sz="0" w:space="0" w:color="auto"/>
                <w:left w:val="none" w:sz="0" w:space="0" w:color="auto"/>
                <w:bottom w:val="none" w:sz="0" w:space="0" w:color="auto"/>
                <w:right w:val="none" w:sz="0" w:space="0" w:color="auto"/>
              </w:divBdr>
            </w:div>
          </w:divsChild>
        </w:div>
        <w:div w:id="1952665658">
          <w:marLeft w:val="0"/>
          <w:marRight w:val="0"/>
          <w:marTop w:val="0"/>
          <w:marBottom w:val="0"/>
          <w:divBdr>
            <w:top w:val="none" w:sz="0" w:space="0" w:color="auto"/>
            <w:left w:val="none" w:sz="0" w:space="0" w:color="auto"/>
            <w:bottom w:val="none" w:sz="0" w:space="0" w:color="auto"/>
            <w:right w:val="none" w:sz="0" w:space="0" w:color="auto"/>
          </w:divBdr>
          <w:divsChild>
            <w:div w:id="469979081">
              <w:marLeft w:val="0"/>
              <w:marRight w:val="0"/>
              <w:marTop w:val="0"/>
              <w:marBottom w:val="0"/>
              <w:divBdr>
                <w:top w:val="none" w:sz="0" w:space="0" w:color="auto"/>
                <w:left w:val="none" w:sz="0" w:space="0" w:color="auto"/>
                <w:bottom w:val="none" w:sz="0" w:space="0" w:color="auto"/>
                <w:right w:val="none" w:sz="0" w:space="0" w:color="auto"/>
              </w:divBdr>
            </w:div>
          </w:divsChild>
        </w:div>
        <w:div w:id="635524704">
          <w:marLeft w:val="0"/>
          <w:marRight w:val="0"/>
          <w:marTop w:val="0"/>
          <w:marBottom w:val="0"/>
          <w:divBdr>
            <w:top w:val="none" w:sz="0" w:space="0" w:color="auto"/>
            <w:left w:val="none" w:sz="0" w:space="0" w:color="auto"/>
            <w:bottom w:val="none" w:sz="0" w:space="0" w:color="auto"/>
            <w:right w:val="none" w:sz="0" w:space="0" w:color="auto"/>
          </w:divBdr>
          <w:divsChild>
            <w:div w:id="1406952469">
              <w:marLeft w:val="0"/>
              <w:marRight w:val="0"/>
              <w:marTop w:val="0"/>
              <w:marBottom w:val="0"/>
              <w:divBdr>
                <w:top w:val="none" w:sz="0" w:space="0" w:color="auto"/>
                <w:left w:val="none" w:sz="0" w:space="0" w:color="auto"/>
                <w:bottom w:val="none" w:sz="0" w:space="0" w:color="auto"/>
                <w:right w:val="none" w:sz="0" w:space="0" w:color="auto"/>
              </w:divBdr>
            </w:div>
          </w:divsChild>
        </w:div>
        <w:div w:id="1488324446">
          <w:marLeft w:val="0"/>
          <w:marRight w:val="0"/>
          <w:marTop w:val="0"/>
          <w:marBottom w:val="0"/>
          <w:divBdr>
            <w:top w:val="none" w:sz="0" w:space="0" w:color="auto"/>
            <w:left w:val="none" w:sz="0" w:space="0" w:color="auto"/>
            <w:bottom w:val="none" w:sz="0" w:space="0" w:color="auto"/>
            <w:right w:val="none" w:sz="0" w:space="0" w:color="auto"/>
          </w:divBdr>
          <w:divsChild>
            <w:div w:id="1146505293">
              <w:marLeft w:val="0"/>
              <w:marRight w:val="0"/>
              <w:marTop w:val="0"/>
              <w:marBottom w:val="0"/>
              <w:divBdr>
                <w:top w:val="none" w:sz="0" w:space="0" w:color="auto"/>
                <w:left w:val="none" w:sz="0" w:space="0" w:color="auto"/>
                <w:bottom w:val="none" w:sz="0" w:space="0" w:color="auto"/>
                <w:right w:val="none" w:sz="0" w:space="0" w:color="auto"/>
              </w:divBdr>
            </w:div>
          </w:divsChild>
        </w:div>
        <w:div w:id="1755082958">
          <w:marLeft w:val="0"/>
          <w:marRight w:val="0"/>
          <w:marTop w:val="0"/>
          <w:marBottom w:val="0"/>
          <w:divBdr>
            <w:top w:val="none" w:sz="0" w:space="0" w:color="auto"/>
            <w:left w:val="none" w:sz="0" w:space="0" w:color="auto"/>
            <w:bottom w:val="none" w:sz="0" w:space="0" w:color="auto"/>
            <w:right w:val="none" w:sz="0" w:space="0" w:color="auto"/>
          </w:divBdr>
          <w:divsChild>
            <w:div w:id="917516674">
              <w:marLeft w:val="0"/>
              <w:marRight w:val="0"/>
              <w:marTop w:val="0"/>
              <w:marBottom w:val="0"/>
              <w:divBdr>
                <w:top w:val="none" w:sz="0" w:space="0" w:color="auto"/>
                <w:left w:val="none" w:sz="0" w:space="0" w:color="auto"/>
                <w:bottom w:val="none" w:sz="0" w:space="0" w:color="auto"/>
                <w:right w:val="none" w:sz="0" w:space="0" w:color="auto"/>
              </w:divBdr>
            </w:div>
          </w:divsChild>
        </w:div>
        <w:div w:id="1763527859">
          <w:marLeft w:val="0"/>
          <w:marRight w:val="0"/>
          <w:marTop w:val="0"/>
          <w:marBottom w:val="0"/>
          <w:divBdr>
            <w:top w:val="none" w:sz="0" w:space="0" w:color="auto"/>
            <w:left w:val="none" w:sz="0" w:space="0" w:color="auto"/>
            <w:bottom w:val="none" w:sz="0" w:space="0" w:color="auto"/>
            <w:right w:val="none" w:sz="0" w:space="0" w:color="auto"/>
          </w:divBdr>
          <w:divsChild>
            <w:div w:id="1089430781">
              <w:marLeft w:val="0"/>
              <w:marRight w:val="0"/>
              <w:marTop w:val="0"/>
              <w:marBottom w:val="0"/>
              <w:divBdr>
                <w:top w:val="none" w:sz="0" w:space="0" w:color="auto"/>
                <w:left w:val="none" w:sz="0" w:space="0" w:color="auto"/>
                <w:bottom w:val="none" w:sz="0" w:space="0" w:color="auto"/>
                <w:right w:val="none" w:sz="0" w:space="0" w:color="auto"/>
              </w:divBdr>
            </w:div>
          </w:divsChild>
        </w:div>
        <w:div w:id="534579997">
          <w:marLeft w:val="0"/>
          <w:marRight w:val="0"/>
          <w:marTop w:val="0"/>
          <w:marBottom w:val="0"/>
          <w:divBdr>
            <w:top w:val="none" w:sz="0" w:space="0" w:color="auto"/>
            <w:left w:val="none" w:sz="0" w:space="0" w:color="auto"/>
            <w:bottom w:val="none" w:sz="0" w:space="0" w:color="auto"/>
            <w:right w:val="none" w:sz="0" w:space="0" w:color="auto"/>
          </w:divBdr>
          <w:divsChild>
            <w:div w:id="267278583">
              <w:marLeft w:val="0"/>
              <w:marRight w:val="0"/>
              <w:marTop w:val="0"/>
              <w:marBottom w:val="0"/>
              <w:divBdr>
                <w:top w:val="none" w:sz="0" w:space="0" w:color="auto"/>
                <w:left w:val="none" w:sz="0" w:space="0" w:color="auto"/>
                <w:bottom w:val="none" w:sz="0" w:space="0" w:color="auto"/>
                <w:right w:val="none" w:sz="0" w:space="0" w:color="auto"/>
              </w:divBdr>
            </w:div>
          </w:divsChild>
        </w:div>
        <w:div w:id="1030647996">
          <w:marLeft w:val="0"/>
          <w:marRight w:val="0"/>
          <w:marTop w:val="0"/>
          <w:marBottom w:val="0"/>
          <w:divBdr>
            <w:top w:val="none" w:sz="0" w:space="0" w:color="auto"/>
            <w:left w:val="none" w:sz="0" w:space="0" w:color="auto"/>
            <w:bottom w:val="none" w:sz="0" w:space="0" w:color="auto"/>
            <w:right w:val="none" w:sz="0" w:space="0" w:color="auto"/>
          </w:divBdr>
          <w:divsChild>
            <w:div w:id="152597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21991">
      <w:bodyDiv w:val="1"/>
      <w:marLeft w:val="0"/>
      <w:marRight w:val="0"/>
      <w:marTop w:val="0"/>
      <w:marBottom w:val="0"/>
      <w:divBdr>
        <w:top w:val="none" w:sz="0" w:space="0" w:color="auto"/>
        <w:left w:val="none" w:sz="0" w:space="0" w:color="auto"/>
        <w:bottom w:val="none" w:sz="0" w:space="0" w:color="auto"/>
        <w:right w:val="none" w:sz="0" w:space="0" w:color="auto"/>
      </w:divBdr>
      <w:divsChild>
        <w:div w:id="1630093169">
          <w:marLeft w:val="0"/>
          <w:marRight w:val="0"/>
          <w:marTop w:val="0"/>
          <w:marBottom w:val="0"/>
          <w:divBdr>
            <w:top w:val="none" w:sz="0" w:space="0" w:color="auto"/>
            <w:left w:val="none" w:sz="0" w:space="0" w:color="auto"/>
            <w:bottom w:val="none" w:sz="0" w:space="0" w:color="auto"/>
            <w:right w:val="none" w:sz="0" w:space="0" w:color="auto"/>
          </w:divBdr>
          <w:divsChild>
            <w:div w:id="1667127481">
              <w:marLeft w:val="0"/>
              <w:marRight w:val="0"/>
              <w:marTop w:val="0"/>
              <w:marBottom w:val="360"/>
              <w:divBdr>
                <w:top w:val="single" w:sz="48" w:space="0" w:color="FFFFFF"/>
                <w:left w:val="none" w:sz="0" w:space="0" w:color="auto"/>
                <w:bottom w:val="none" w:sz="0" w:space="0" w:color="auto"/>
                <w:right w:val="none" w:sz="0" w:space="0" w:color="auto"/>
              </w:divBdr>
              <w:divsChild>
                <w:div w:id="2035030557">
                  <w:marLeft w:val="0"/>
                  <w:marRight w:val="0"/>
                  <w:marTop w:val="0"/>
                  <w:marBottom w:val="0"/>
                  <w:divBdr>
                    <w:top w:val="none" w:sz="0" w:space="0" w:color="auto"/>
                    <w:left w:val="none" w:sz="0" w:space="0" w:color="auto"/>
                    <w:bottom w:val="none" w:sz="0" w:space="0" w:color="auto"/>
                    <w:right w:val="none" w:sz="0" w:space="0" w:color="auto"/>
                  </w:divBdr>
                  <w:divsChild>
                    <w:div w:id="1269508515">
                      <w:marLeft w:val="150"/>
                      <w:marRight w:val="150"/>
                      <w:marTop w:val="0"/>
                      <w:marBottom w:val="0"/>
                      <w:divBdr>
                        <w:top w:val="none" w:sz="0" w:space="0" w:color="auto"/>
                        <w:left w:val="none" w:sz="0" w:space="0" w:color="auto"/>
                        <w:bottom w:val="none" w:sz="0" w:space="0" w:color="auto"/>
                        <w:right w:val="none" w:sz="0" w:space="0" w:color="auto"/>
                      </w:divBdr>
                      <w:divsChild>
                        <w:div w:id="479007727">
                          <w:marLeft w:val="0"/>
                          <w:marRight w:val="0"/>
                          <w:marTop w:val="0"/>
                          <w:marBottom w:val="0"/>
                          <w:divBdr>
                            <w:top w:val="none" w:sz="0" w:space="0" w:color="auto"/>
                            <w:left w:val="none" w:sz="0" w:space="0" w:color="auto"/>
                            <w:bottom w:val="none" w:sz="0" w:space="0" w:color="auto"/>
                            <w:right w:val="none" w:sz="0" w:space="0" w:color="auto"/>
                          </w:divBdr>
                          <w:divsChild>
                            <w:div w:id="393360005">
                              <w:marLeft w:val="0"/>
                              <w:marRight w:val="0"/>
                              <w:marTop w:val="0"/>
                              <w:marBottom w:val="0"/>
                              <w:divBdr>
                                <w:top w:val="none" w:sz="0" w:space="0" w:color="auto"/>
                                <w:left w:val="none" w:sz="0" w:space="0" w:color="auto"/>
                                <w:bottom w:val="none" w:sz="0" w:space="0" w:color="auto"/>
                                <w:right w:val="none" w:sz="0" w:space="0" w:color="auto"/>
                              </w:divBdr>
                              <w:divsChild>
                                <w:div w:id="1015809292">
                                  <w:marLeft w:val="0"/>
                                  <w:marRight w:val="0"/>
                                  <w:marTop w:val="0"/>
                                  <w:marBottom w:val="0"/>
                                  <w:divBdr>
                                    <w:top w:val="none" w:sz="0" w:space="0" w:color="auto"/>
                                    <w:left w:val="none" w:sz="0" w:space="0" w:color="auto"/>
                                    <w:bottom w:val="none" w:sz="0" w:space="0" w:color="auto"/>
                                    <w:right w:val="none" w:sz="0" w:space="0" w:color="auto"/>
                                  </w:divBdr>
                                  <w:divsChild>
                                    <w:div w:id="1170632166">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2045594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mp"/><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redhilljuniorschool.sharepoint.com/sites/FVP-AdminShared/FVP%20-%20Staff%20Shared%20(new)%20-%20Documents/SLT/Strategic%20Calendars/Strategic%20Calendar%2025_26%20Autumn.docx" TargetMode="External"/><Relationship Id="rId17" Type="http://schemas.openxmlformats.org/officeDocument/2006/relationships/image" Target="media/image6.tmp"/><Relationship Id="rId2" Type="http://schemas.openxmlformats.org/officeDocument/2006/relationships/customXml" Target="../customXml/item2.xml"/><Relationship Id="rId16" Type="http://schemas.openxmlformats.org/officeDocument/2006/relationships/image" Target="media/image5.tmp"/><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tmp"/><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mp"/><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05f28ba-82e3-4894-af4e-276d153b98ce">
      <Terms xmlns="http://schemas.microsoft.com/office/infopath/2007/PartnerControls"/>
    </lcf76f155ced4ddcb4097134ff3c332f>
    <TaxCatchAll xmlns="acf97a69-3efb-4b10-9ff2-c8184f17410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7D23131A64244AA06CDC6195FF877A" ma:contentTypeVersion="16" ma:contentTypeDescription="Create a new document." ma:contentTypeScope="" ma:versionID="52ff0d21430de5648b783f362928783e">
  <xsd:schema xmlns:xsd="http://www.w3.org/2001/XMLSchema" xmlns:xs="http://www.w3.org/2001/XMLSchema" xmlns:p="http://schemas.microsoft.com/office/2006/metadata/properties" xmlns:ns2="acf97a69-3efb-4b10-9ff2-c8184f174104" xmlns:ns3="905f28ba-82e3-4894-af4e-276d153b98ce" targetNamespace="http://schemas.microsoft.com/office/2006/metadata/properties" ma:root="true" ma:fieldsID="9661c6e0ef8e7730d1b01fd824a6b622" ns2:_="" ns3:_="">
    <xsd:import namespace="acf97a69-3efb-4b10-9ff2-c8184f174104"/>
    <xsd:import namespace="905f28ba-82e3-4894-af4e-276d153b98c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f97a69-3efb-4b10-9ff2-c8184f17410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886dff5-cb27-4899-b5bf-f56fe193254f}" ma:internalName="TaxCatchAll" ma:showField="CatchAllData" ma:web="acf97a69-3efb-4b10-9ff2-c8184f1741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05f28ba-82e3-4894-af4e-276d153b98c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2c7ed21-e89a-49c5-b7fc-5128de88c6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F24F6-8D0F-4133-8E4D-A954203F6408}">
  <ds:schemaRefs>
    <ds:schemaRef ds:uri="http://schemas.microsoft.com/office/2006/metadata/properties"/>
    <ds:schemaRef ds:uri="http://schemas.microsoft.com/office/infopath/2007/PartnerControls"/>
    <ds:schemaRef ds:uri="905f28ba-82e3-4894-af4e-276d153b98ce"/>
    <ds:schemaRef ds:uri="acf97a69-3efb-4b10-9ff2-c8184f174104"/>
  </ds:schemaRefs>
</ds:datastoreItem>
</file>

<file path=customXml/itemProps2.xml><?xml version="1.0" encoding="utf-8"?>
<ds:datastoreItem xmlns:ds="http://schemas.openxmlformats.org/officeDocument/2006/customXml" ds:itemID="{FA98BA5F-0100-4E7F-890B-B895A013E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f97a69-3efb-4b10-9ff2-c8184f174104"/>
    <ds:schemaRef ds:uri="905f28ba-82e3-4894-af4e-276d153b9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453C99-31B0-495D-AE70-5CF60547F141}">
  <ds:schemaRefs>
    <ds:schemaRef ds:uri="http://schemas.microsoft.com/sharepoint/v3/contenttype/forms"/>
  </ds:schemaRefs>
</ds:datastoreItem>
</file>

<file path=customXml/itemProps4.xml><?xml version="1.0" encoding="utf-8"?>
<ds:datastoreItem xmlns:ds="http://schemas.openxmlformats.org/officeDocument/2006/customXml" ds:itemID="{698F6C94-71E0-4581-9EC3-1E11F16BA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18</Pages>
  <Words>5082</Words>
  <Characters>28974</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Sharing the vision</vt:lpstr>
    </vt:vector>
  </TitlesOfParts>
  <Company>Wakefield MDC</Company>
  <LinksUpToDate>false</LinksUpToDate>
  <CharactersWithSpaces>33989</CharactersWithSpaces>
  <SharedDoc>false</SharedDoc>
  <HLinks>
    <vt:vector size="12" baseType="variant">
      <vt:variant>
        <vt:i4>7536723</vt:i4>
      </vt:variant>
      <vt:variant>
        <vt:i4>-1</vt:i4>
      </vt:variant>
      <vt:variant>
        <vt:i4>2052</vt:i4>
      </vt:variant>
      <vt:variant>
        <vt:i4>1</vt:i4>
      </vt:variant>
      <vt:variant>
        <vt:lpwstr>Logo Darker</vt:lpwstr>
      </vt:variant>
      <vt:variant>
        <vt:lpwstr/>
      </vt:variant>
      <vt:variant>
        <vt:i4>7536723</vt:i4>
      </vt:variant>
      <vt:variant>
        <vt:i4>-1</vt:i4>
      </vt:variant>
      <vt:variant>
        <vt:i4>2053</vt:i4>
      </vt:variant>
      <vt:variant>
        <vt:i4>1</vt:i4>
      </vt:variant>
      <vt:variant>
        <vt:lpwstr>Logo Darker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Sharing the vision</dc:title>
  <dc:subject/>
  <dc:creator>Sam Done</dc:creator>
  <cp:keywords/>
  <dc:description/>
  <cp:lastModifiedBy>Alex Webb</cp:lastModifiedBy>
  <cp:revision>80</cp:revision>
  <cp:lastPrinted>2021-06-14T11:42:00Z</cp:lastPrinted>
  <dcterms:created xsi:type="dcterms:W3CDTF">2025-10-15T15:28:00Z</dcterms:created>
  <dcterms:modified xsi:type="dcterms:W3CDTF">2026-06-14T15:02:00Z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0x010100E47D23131A64244AA06CDC6195FF877A</vt:lpwstr>
  </property>
  <property fmtid="{D5CDD505-2E9C-101B-9397-08002B2CF9AE}" pid="3" name="MediaServiceImageTags">
    <vt:lpwstr/>
  </property>
</Properties>
</file>